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DAA70" w14:textId="3A1C0829" w:rsidR="008D5674" w:rsidRPr="00AD1EEB" w:rsidRDefault="008D5674" w:rsidP="00AD1EEB">
      <w:pPr>
        <w:ind w:left="142"/>
        <w:rPr>
          <w:szCs w:val="22"/>
          <w:lang w:val="fr-BE"/>
        </w:rPr>
      </w:pPr>
    </w:p>
    <w:p w14:paraId="10AA04AE" w14:textId="77777777" w:rsidR="00AD5902" w:rsidRPr="00AD1EEB" w:rsidRDefault="00AD5902" w:rsidP="00AD1EEB">
      <w:pPr>
        <w:pStyle w:val="Corpsdetexte"/>
        <w:spacing w:before="70"/>
        <w:ind w:left="142" w:right="2547"/>
        <w:jc w:val="center"/>
        <w:rPr>
          <w:rFonts w:ascii="Century Gothic" w:hAnsi="Century Gothic"/>
          <w:sz w:val="22"/>
          <w:szCs w:val="22"/>
        </w:rPr>
      </w:pPr>
    </w:p>
    <w:p w14:paraId="46B53D90" w14:textId="53366934" w:rsidR="00AD1EEB" w:rsidRPr="00AD1EEB" w:rsidRDefault="006D7FED" w:rsidP="006D7FED">
      <w:pPr>
        <w:pStyle w:val="Corpsdetexte"/>
        <w:spacing w:before="70"/>
        <w:ind w:left="142" w:right="2547"/>
        <w:jc w:val="center"/>
        <w:rPr>
          <w:rFonts w:ascii="Century Gothic" w:hAnsi="Century Gothic"/>
          <w:b/>
          <w:sz w:val="22"/>
          <w:szCs w:val="22"/>
        </w:rPr>
      </w:pPr>
      <w:r>
        <w:rPr>
          <w:rFonts w:ascii="Century Gothic" w:hAnsi="Century Gothic"/>
          <w:b/>
          <w:sz w:val="22"/>
          <w:szCs w:val="22"/>
        </w:rPr>
        <w:t xml:space="preserve">                               </w:t>
      </w:r>
      <w:r w:rsidR="00AD1EEB" w:rsidRPr="00AD1EEB">
        <w:rPr>
          <w:rFonts w:ascii="Century Gothic" w:hAnsi="Century Gothic"/>
          <w:b/>
          <w:sz w:val="22"/>
          <w:szCs w:val="22"/>
        </w:rPr>
        <w:t>MAANDELIJKSE SOLIDARITEITSBIJDRAGE</w:t>
      </w:r>
    </w:p>
    <w:p w14:paraId="3F750453" w14:textId="77777777" w:rsidR="00AD1EEB" w:rsidRPr="006D7FED" w:rsidRDefault="00AD1EEB" w:rsidP="00AD1EEB">
      <w:pPr>
        <w:pStyle w:val="Titre1"/>
        <w:ind w:left="142"/>
        <w:rPr>
          <w:rFonts w:ascii="Century Gothic" w:hAnsi="Century Gothic"/>
          <w:color w:val="auto"/>
          <w:sz w:val="22"/>
          <w:szCs w:val="22"/>
          <w:lang w:val="nl-NL"/>
        </w:rPr>
      </w:pPr>
      <w:r w:rsidRPr="006D7FED">
        <w:rPr>
          <w:rFonts w:ascii="Century Gothic" w:hAnsi="Century Gothic"/>
          <w:color w:val="auto"/>
          <w:sz w:val="22"/>
          <w:szCs w:val="22"/>
          <w:lang w:val="nl-NL"/>
        </w:rPr>
        <w:t>Hoe wordt de schijf berekend ?</w:t>
      </w:r>
    </w:p>
    <w:p w14:paraId="0733BD3F" w14:textId="77777777" w:rsidR="00AD1EEB" w:rsidRPr="00AD1EEB" w:rsidRDefault="00AD1EEB" w:rsidP="00AD1EEB">
      <w:pPr>
        <w:pStyle w:val="Corpsdetexte"/>
        <w:ind w:left="142"/>
        <w:rPr>
          <w:rFonts w:ascii="Century Gothic" w:hAnsi="Century Gothic"/>
          <w:b/>
          <w:sz w:val="22"/>
          <w:szCs w:val="22"/>
        </w:rPr>
      </w:pPr>
    </w:p>
    <w:p w14:paraId="66EFCC3D" w14:textId="77777777" w:rsidR="00AD1EEB" w:rsidRPr="00AD1EEB" w:rsidRDefault="00AD1EEB" w:rsidP="00AD1EEB">
      <w:pPr>
        <w:pStyle w:val="Corpsdetexte"/>
        <w:ind w:left="142"/>
        <w:jc w:val="both"/>
        <w:rPr>
          <w:rFonts w:ascii="Century Gothic" w:hAnsi="Century Gothic"/>
          <w:sz w:val="22"/>
          <w:szCs w:val="22"/>
        </w:rPr>
      </w:pPr>
      <w:r w:rsidRPr="00AD1EEB">
        <w:rPr>
          <w:rFonts w:ascii="Century Gothic" w:hAnsi="Century Gothic"/>
          <w:sz w:val="22"/>
          <w:szCs w:val="22"/>
        </w:rPr>
        <w:t>De schijf wordt bepaald op 1/10.000ste van de geactualiseerde waarde van de woning.</w:t>
      </w:r>
    </w:p>
    <w:p w14:paraId="187B1C66" w14:textId="77777777" w:rsidR="00AD1EEB" w:rsidRPr="00AD1EEB" w:rsidRDefault="00AD1EEB" w:rsidP="00AD1EEB">
      <w:pPr>
        <w:pStyle w:val="Corpsdetexte"/>
        <w:ind w:left="142"/>
        <w:rPr>
          <w:rFonts w:ascii="Century Gothic" w:hAnsi="Century Gothic"/>
          <w:sz w:val="22"/>
          <w:szCs w:val="22"/>
        </w:rPr>
      </w:pPr>
    </w:p>
    <w:p w14:paraId="45FD3F89" w14:textId="77777777" w:rsidR="00AD1EEB" w:rsidRPr="006D7FED" w:rsidRDefault="00AD1EEB" w:rsidP="00AD1EEB">
      <w:pPr>
        <w:pStyle w:val="Titre1"/>
        <w:spacing w:before="1"/>
        <w:ind w:left="142"/>
        <w:rPr>
          <w:rFonts w:ascii="Century Gothic" w:hAnsi="Century Gothic"/>
          <w:color w:val="auto"/>
          <w:sz w:val="22"/>
          <w:szCs w:val="22"/>
          <w:lang w:val="nl-NL"/>
        </w:rPr>
      </w:pPr>
      <w:r w:rsidRPr="006D7FED">
        <w:rPr>
          <w:rFonts w:ascii="Century Gothic" w:hAnsi="Century Gothic"/>
          <w:color w:val="auto"/>
          <w:sz w:val="22"/>
          <w:szCs w:val="22"/>
          <w:lang w:val="nl-NL"/>
        </w:rPr>
        <w:t>Hoeveel maal dient die schijf betaald te worden?</w:t>
      </w:r>
    </w:p>
    <w:p w14:paraId="1F7B3361" w14:textId="77777777" w:rsidR="00AD1EEB" w:rsidRPr="00AD1EEB" w:rsidRDefault="00AD1EEB" w:rsidP="00AD1EEB">
      <w:pPr>
        <w:pStyle w:val="Corpsdetexte"/>
        <w:ind w:left="142"/>
        <w:rPr>
          <w:rFonts w:ascii="Century Gothic" w:hAnsi="Century Gothic"/>
          <w:b/>
          <w:sz w:val="22"/>
          <w:szCs w:val="22"/>
        </w:rPr>
      </w:pPr>
    </w:p>
    <w:p w14:paraId="546EC416" w14:textId="77777777" w:rsidR="00AD1EEB" w:rsidRPr="006D7FED" w:rsidRDefault="00AD1EEB" w:rsidP="00AD1EEB">
      <w:pPr>
        <w:spacing w:line="242" w:lineRule="auto"/>
        <w:ind w:left="142" w:right="164"/>
        <w:rPr>
          <w:b/>
          <w:szCs w:val="22"/>
          <w:lang w:val="nl-NL"/>
        </w:rPr>
      </w:pPr>
      <w:r w:rsidRPr="006D7FED">
        <w:rPr>
          <w:b/>
          <w:szCs w:val="22"/>
          <w:lang w:val="nl-NL"/>
        </w:rPr>
        <w:t>Eerste situatie : Het inkomen van het gezin situeert zich tussen het op het gezin toepasselijke toelatingsinkomen en een bedrag dat niet hoger is dan 1,5 maal dit toelatingsinkomen.</w:t>
      </w:r>
    </w:p>
    <w:p w14:paraId="38657482" w14:textId="77777777" w:rsidR="00AD1EEB" w:rsidRPr="00AD1EEB" w:rsidRDefault="00AD1EEB" w:rsidP="00AD1EEB">
      <w:pPr>
        <w:pStyle w:val="Corpsdetexte"/>
        <w:spacing w:before="8"/>
        <w:ind w:left="142"/>
        <w:rPr>
          <w:rFonts w:ascii="Century Gothic" w:hAnsi="Century Gothic"/>
          <w:b/>
          <w:sz w:val="22"/>
          <w:szCs w:val="22"/>
        </w:rPr>
      </w:pPr>
    </w:p>
    <w:p w14:paraId="27336403" w14:textId="77777777" w:rsidR="00AD1EEB" w:rsidRPr="00AD1EEB" w:rsidRDefault="00AD1EEB" w:rsidP="00AD1EEB">
      <w:pPr>
        <w:pStyle w:val="Corpsdetexte"/>
        <w:ind w:left="142" w:right="101"/>
        <w:jc w:val="both"/>
        <w:rPr>
          <w:rFonts w:ascii="Century Gothic" w:hAnsi="Century Gothic"/>
          <w:sz w:val="22"/>
          <w:szCs w:val="22"/>
        </w:rPr>
      </w:pPr>
      <w:r w:rsidRPr="00AD1EEB">
        <w:rPr>
          <w:rFonts w:ascii="Century Gothic" w:hAnsi="Century Gothic"/>
          <w:sz w:val="22"/>
          <w:szCs w:val="22"/>
        </w:rPr>
        <w:t xml:space="preserve">In dit </w:t>
      </w:r>
      <w:r w:rsidRPr="00AD1EEB">
        <w:rPr>
          <w:rFonts w:ascii="Century Gothic" w:hAnsi="Century Gothic"/>
          <w:spacing w:val="-3"/>
          <w:sz w:val="22"/>
          <w:szCs w:val="22"/>
        </w:rPr>
        <w:t xml:space="preserve">geval, </w:t>
      </w:r>
      <w:r w:rsidRPr="00AD1EEB">
        <w:rPr>
          <w:rFonts w:ascii="Century Gothic" w:hAnsi="Century Gothic"/>
          <w:sz w:val="22"/>
          <w:szCs w:val="22"/>
        </w:rPr>
        <w:t xml:space="preserve">wordt er een schijf aangerekend zodra het gezinsinkomen 10 % hoger </w:t>
      </w:r>
      <w:r w:rsidRPr="00AD1EEB">
        <w:rPr>
          <w:rFonts w:ascii="Century Gothic" w:hAnsi="Century Gothic"/>
          <w:spacing w:val="-3"/>
          <w:sz w:val="22"/>
          <w:szCs w:val="22"/>
        </w:rPr>
        <w:t xml:space="preserve">ligt </w:t>
      </w:r>
      <w:r w:rsidRPr="00AD1EEB">
        <w:rPr>
          <w:rFonts w:ascii="Century Gothic" w:hAnsi="Century Gothic"/>
          <w:sz w:val="22"/>
          <w:szCs w:val="22"/>
        </w:rPr>
        <w:t>dan het toelatingsinkomen.</w:t>
      </w:r>
      <w:r w:rsidRPr="00AD1EEB">
        <w:rPr>
          <w:rFonts w:ascii="Century Gothic" w:hAnsi="Century Gothic"/>
          <w:spacing w:val="-11"/>
          <w:sz w:val="22"/>
          <w:szCs w:val="22"/>
        </w:rPr>
        <w:t xml:space="preserve"> </w:t>
      </w:r>
      <w:r w:rsidRPr="00AD1EEB">
        <w:rPr>
          <w:rFonts w:ascii="Century Gothic" w:hAnsi="Century Gothic"/>
          <w:sz w:val="22"/>
          <w:szCs w:val="22"/>
        </w:rPr>
        <w:t>Per</w:t>
      </w:r>
      <w:r w:rsidRPr="00AD1EEB">
        <w:rPr>
          <w:rFonts w:ascii="Century Gothic" w:hAnsi="Century Gothic"/>
          <w:spacing w:val="-11"/>
          <w:sz w:val="22"/>
          <w:szCs w:val="22"/>
        </w:rPr>
        <w:t xml:space="preserve"> </w:t>
      </w:r>
      <w:r w:rsidRPr="00AD1EEB">
        <w:rPr>
          <w:rFonts w:ascii="Century Gothic" w:hAnsi="Century Gothic"/>
          <w:sz w:val="22"/>
          <w:szCs w:val="22"/>
        </w:rPr>
        <w:t>verdere</w:t>
      </w:r>
      <w:r w:rsidRPr="00AD1EEB">
        <w:rPr>
          <w:rFonts w:ascii="Century Gothic" w:hAnsi="Century Gothic"/>
          <w:spacing w:val="-17"/>
          <w:sz w:val="22"/>
          <w:szCs w:val="22"/>
        </w:rPr>
        <w:t xml:space="preserve"> </w:t>
      </w:r>
      <w:r w:rsidRPr="00AD1EEB">
        <w:rPr>
          <w:rFonts w:ascii="Century Gothic" w:hAnsi="Century Gothic"/>
          <w:sz w:val="22"/>
          <w:szCs w:val="22"/>
        </w:rPr>
        <w:t>overschrijding</w:t>
      </w:r>
      <w:r w:rsidRPr="00AD1EEB">
        <w:rPr>
          <w:rFonts w:ascii="Century Gothic" w:hAnsi="Century Gothic"/>
          <w:spacing w:val="36"/>
          <w:sz w:val="22"/>
          <w:szCs w:val="22"/>
        </w:rPr>
        <w:t xml:space="preserve"> </w:t>
      </w:r>
      <w:r w:rsidRPr="00AD1EEB">
        <w:rPr>
          <w:rFonts w:ascii="Century Gothic" w:hAnsi="Century Gothic"/>
          <w:sz w:val="22"/>
          <w:szCs w:val="22"/>
        </w:rPr>
        <w:t>van</w:t>
      </w:r>
      <w:r w:rsidRPr="00AD1EEB">
        <w:rPr>
          <w:rFonts w:ascii="Century Gothic" w:hAnsi="Century Gothic"/>
          <w:spacing w:val="-16"/>
          <w:sz w:val="22"/>
          <w:szCs w:val="22"/>
        </w:rPr>
        <w:t xml:space="preserve"> </w:t>
      </w:r>
      <w:r w:rsidRPr="00AD1EEB">
        <w:rPr>
          <w:rFonts w:ascii="Century Gothic" w:hAnsi="Century Gothic"/>
          <w:sz w:val="22"/>
          <w:szCs w:val="22"/>
        </w:rPr>
        <w:t>10</w:t>
      </w:r>
      <w:r w:rsidRPr="00AD1EEB">
        <w:rPr>
          <w:rFonts w:ascii="Century Gothic" w:hAnsi="Century Gothic"/>
          <w:spacing w:val="-12"/>
          <w:sz w:val="22"/>
          <w:szCs w:val="22"/>
        </w:rPr>
        <w:t xml:space="preserve"> </w:t>
      </w:r>
      <w:r w:rsidRPr="00AD1EEB">
        <w:rPr>
          <w:rFonts w:ascii="Century Gothic" w:hAnsi="Century Gothic"/>
          <w:sz w:val="22"/>
          <w:szCs w:val="22"/>
        </w:rPr>
        <w:t>%</w:t>
      </w:r>
      <w:r w:rsidRPr="00AD1EEB">
        <w:rPr>
          <w:rFonts w:ascii="Century Gothic" w:hAnsi="Century Gothic"/>
          <w:spacing w:val="-15"/>
          <w:sz w:val="22"/>
          <w:szCs w:val="22"/>
        </w:rPr>
        <w:t xml:space="preserve"> </w:t>
      </w:r>
      <w:r w:rsidRPr="00AD1EEB">
        <w:rPr>
          <w:rFonts w:ascii="Century Gothic" w:hAnsi="Century Gothic"/>
          <w:sz w:val="22"/>
          <w:szCs w:val="22"/>
        </w:rPr>
        <w:t>wordt</w:t>
      </w:r>
      <w:r w:rsidRPr="00AD1EEB">
        <w:rPr>
          <w:rFonts w:ascii="Century Gothic" w:hAnsi="Century Gothic"/>
          <w:spacing w:val="-12"/>
          <w:sz w:val="22"/>
          <w:szCs w:val="22"/>
        </w:rPr>
        <w:t xml:space="preserve"> </w:t>
      </w:r>
      <w:r w:rsidRPr="00AD1EEB">
        <w:rPr>
          <w:rFonts w:ascii="Century Gothic" w:hAnsi="Century Gothic"/>
          <w:sz w:val="22"/>
          <w:szCs w:val="22"/>
        </w:rPr>
        <w:t>er</w:t>
      </w:r>
      <w:r w:rsidRPr="00AD1EEB">
        <w:rPr>
          <w:rFonts w:ascii="Century Gothic" w:hAnsi="Century Gothic"/>
          <w:spacing w:val="-15"/>
          <w:sz w:val="22"/>
          <w:szCs w:val="22"/>
        </w:rPr>
        <w:t xml:space="preserve"> </w:t>
      </w:r>
      <w:r w:rsidRPr="00AD1EEB">
        <w:rPr>
          <w:rFonts w:ascii="Century Gothic" w:hAnsi="Century Gothic"/>
          <w:sz w:val="22"/>
          <w:szCs w:val="22"/>
        </w:rPr>
        <w:t>een</w:t>
      </w:r>
      <w:r w:rsidRPr="00AD1EEB">
        <w:rPr>
          <w:rFonts w:ascii="Century Gothic" w:hAnsi="Century Gothic"/>
          <w:spacing w:val="-16"/>
          <w:sz w:val="22"/>
          <w:szCs w:val="22"/>
        </w:rPr>
        <w:t xml:space="preserve"> </w:t>
      </w:r>
      <w:r w:rsidRPr="00AD1EEB">
        <w:rPr>
          <w:rFonts w:ascii="Century Gothic" w:hAnsi="Century Gothic"/>
          <w:sz w:val="22"/>
          <w:szCs w:val="22"/>
        </w:rPr>
        <w:t>bijkomende</w:t>
      </w:r>
      <w:r w:rsidRPr="00AD1EEB">
        <w:rPr>
          <w:rFonts w:ascii="Century Gothic" w:hAnsi="Century Gothic"/>
          <w:spacing w:val="-14"/>
          <w:sz w:val="22"/>
          <w:szCs w:val="22"/>
        </w:rPr>
        <w:t xml:space="preserve"> </w:t>
      </w:r>
      <w:r w:rsidRPr="00AD1EEB">
        <w:rPr>
          <w:rFonts w:ascii="Century Gothic" w:hAnsi="Century Gothic"/>
          <w:sz w:val="22"/>
          <w:szCs w:val="22"/>
        </w:rPr>
        <w:t>schijf</w:t>
      </w:r>
      <w:r w:rsidRPr="00AD1EEB">
        <w:rPr>
          <w:rFonts w:ascii="Century Gothic" w:hAnsi="Century Gothic"/>
          <w:spacing w:val="-19"/>
          <w:sz w:val="22"/>
          <w:szCs w:val="22"/>
        </w:rPr>
        <w:t xml:space="preserve"> </w:t>
      </w:r>
      <w:r w:rsidRPr="00AD1EEB">
        <w:rPr>
          <w:rFonts w:ascii="Century Gothic" w:hAnsi="Century Gothic"/>
          <w:sz w:val="22"/>
          <w:szCs w:val="22"/>
        </w:rPr>
        <w:t xml:space="preserve">aangerekend. Om het aantal </w:t>
      </w:r>
      <w:r w:rsidRPr="00AD1EEB">
        <w:rPr>
          <w:rFonts w:ascii="Century Gothic" w:hAnsi="Century Gothic"/>
          <w:spacing w:val="2"/>
          <w:sz w:val="22"/>
          <w:szCs w:val="22"/>
        </w:rPr>
        <w:t xml:space="preserve">te </w:t>
      </w:r>
      <w:r w:rsidRPr="00AD1EEB">
        <w:rPr>
          <w:rFonts w:ascii="Century Gothic" w:hAnsi="Century Gothic"/>
          <w:sz w:val="22"/>
          <w:szCs w:val="22"/>
        </w:rPr>
        <w:t xml:space="preserve">betalen schijven </w:t>
      </w:r>
      <w:r w:rsidRPr="00AD1EEB">
        <w:rPr>
          <w:rFonts w:ascii="Century Gothic" w:hAnsi="Century Gothic"/>
          <w:spacing w:val="2"/>
          <w:sz w:val="22"/>
          <w:szCs w:val="22"/>
        </w:rPr>
        <w:t xml:space="preserve">te </w:t>
      </w:r>
      <w:r w:rsidRPr="00AD1EEB">
        <w:rPr>
          <w:rFonts w:ascii="Century Gothic" w:hAnsi="Century Gothic"/>
          <w:sz w:val="22"/>
          <w:szCs w:val="22"/>
        </w:rPr>
        <w:t xml:space="preserve">berekenen, vermindert </w:t>
      </w:r>
      <w:r w:rsidRPr="00AD1EEB">
        <w:rPr>
          <w:rFonts w:ascii="Century Gothic" w:hAnsi="Century Gothic"/>
          <w:spacing w:val="-3"/>
          <w:sz w:val="22"/>
          <w:szCs w:val="22"/>
        </w:rPr>
        <w:t xml:space="preserve">men </w:t>
      </w:r>
      <w:r w:rsidRPr="00AD1EEB">
        <w:rPr>
          <w:rFonts w:ascii="Century Gothic" w:hAnsi="Century Gothic"/>
          <w:sz w:val="22"/>
          <w:szCs w:val="22"/>
        </w:rPr>
        <w:t xml:space="preserve">het gezinsinkomen met het toelatingsinkomen. Het getal dat </w:t>
      </w:r>
      <w:r w:rsidRPr="00AD1EEB">
        <w:rPr>
          <w:rFonts w:ascii="Century Gothic" w:hAnsi="Century Gothic"/>
          <w:spacing w:val="-3"/>
          <w:sz w:val="22"/>
          <w:szCs w:val="22"/>
        </w:rPr>
        <w:t xml:space="preserve">aldus </w:t>
      </w:r>
      <w:r w:rsidRPr="00AD1EEB">
        <w:rPr>
          <w:rFonts w:ascii="Century Gothic" w:hAnsi="Century Gothic"/>
          <w:sz w:val="22"/>
          <w:szCs w:val="22"/>
        </w:rPr>
        <w:t xml:space="preserve">bekomen wordt, </w:t>
      </w:r>
      <w:r w:rsidRPr="00AD1EEB">
        <w:rPr>
          <w:rFonts w:ascii="Century Gothic" w:hAnsi="Century Gothic"/>
          <w:spacing w:val="-3"/>
          <w:sz w:val="22"/>
          <w:szCs w:val="22"/>
        </w:rPr>
        <w:t xml:space="preserve">deelt  men </w:t>
      </w:r>
      <w:r w:rsidRPr="00AD1EEB">
        <w:rPr>
          <w:rFonts w:ascii="Century Gothic" w:hAnsi="Century Gothic"/>
          <w:sz w:val="22"/>
          <w:szCs w:val="22"/>
        </w:rPr>
        <w:t xml:space="preserve">door het getal  dat gelijk </w:t>
      </w:r>
      <w:r w:rsidRPr="00AD1EEB">
        <w:rPr>
          <w:rFonts w:ascii="Century Gothic" w:hAnsi="Century Gothic"/>
          <w:spacing w:val="-3"/>
          <w:sz w:val="22"/>
          <w:szCs w:val="22"/>
        </w:rPr>
        <w:t xml:space="preserve">is </w:t>
      </w:r>
      <w:r w:rsidRPr="00AD1EEB">
        <w:rPr>
          <w:rFonts w:ascii="Century Gothic" w:hAnsi="Century Gothic"/>
          <w:sz w:val="22"/>
          <w:szCs w:val="22"/>
        </w:rPr>
        <w:t xml:space="preserve">aan   10 %van het toelatingsinkomen. Het aantal schijven die de huurder dient </w:t>
      </w:r>
      <w:r w:rsidRPr="00AD1EEB">
        <w:rPr>
          <w:rFonts w:ascii="Century Gothic" w:hAnsi="Century Gothic"/>
          <w:spacing w:val="2"/>
          <w:sz w:val="22"/>
          <w:szCs w:val="22"/>
        </w:rPr>
        <w:t xml:space="preserve">te </w:t>
      </w:r>
      <w:r w:rsidRPr="00AD1EEB">
        <w:rPr>
          <w:rFonts w:ascii="Century Gothic" w:hAnsi="Century Gothic"/>
          <w:sz w:val="22"/>
          <w:szCs w:val="22"/>
        </w:rPr>
        <w:t xml:space="preserve">betalen, </w:t>
      </w:r>
      <w:r w:rsidRPr="00AD1EEB">
        <w:rPr>
          <w:rFonts w:ascii="Century Gothic" w:hAnsi="Century Gothic"/>
          <w:spacing w:val="-3"/>
          <w:sz w:val="22"/>
          <w:szCs w:val="22"/>
        </w:rPr>
        <w:t xml:space="preserve">is nu </w:t>
      </w:r>
      <w:r w:rsidRPr="00AD1EEB">
        <w:rPr>
          <w:rFonts w:ascii="Century Gothic" w:hAnsi="Century Gothic"/>
          <w:sz w:val="22"/>
          <w:szCs w:val="22"/>
        </w:rPr>
        <w:t xml:space="preserve">gelijk </w:t>
      </w:r>
      <w:r w:rsidRPr="00AD1EEB">
        <w:rPr>
          <w:rFonts w:ascii="Century Gothic" w:hAnsi="Century Gothic"/>
          <w:spacing w:val="2"/>
          <w:sz w:val="22"/>
          <w:szCs w:val="22"/>
        </w:rPr>
        <w:t xml:space="preserve">aan </w:t>
      </w:r>
      <w:r w:rsidRPr="00AD1EEB">
        <w:rPr>
          <w:rFonts w:ascii="Century Gothic" w:hAnsi="Century Gothic"/>
          <w:sz w:val="22"/>
          <w:szCs w:val="22"/>
        </w:rPr>
        <w:t>het geheel getal van deze deling (= cijfers vóór de</w:t>
      </w:r>
      <w:r w:rsidRPr="00AD1EEB">
        <w:rPr>
          <w:rFonts w:ascii="Century Gothic" w:hAnsi="Century Gothic"/>
          <w:spacing w:val="-10"/>
          <w:sz w:val="22"/>
          <w:szCs w:val="22"/>
        </w:rPr>
        <w:t xml:space="preserve"> </w:t>
      </w:r>
      <w:r w:rsidRPr="00AD1EEB">
        <w:rPr>
          <w:rFonts w:ascii="Century Gothic" w:hAnsi="Century Gothic"/>
          <w:sz w:val="22"/>
          <w:szCs w:val="22"/>
        </w:rPr>
        <w:t>komma).</w:t>
      </w:r>
    </w:p>
    <w:p w14:paraId="4702D7F4" w14:textId="5DC1B570" w:rsidR="00AD1EEB" w:rsidRPr="006D7FED" w:rsidRDefault="00AD5902" w:rsidP="00AD1EEB">
      <w:pPr>
        <w:pStyle w:val="Titre1"/>
        <w:ind w:left="142" w:right="154"/>
        <w:rPr>
          <w:rFonts w:ascii="Century Gothic" w:hAnsi="Century Gothic"/>
          <w:color w:val="auto"/>
          <w:sz w:val="22"/>
          <w:szCs w:val="22"/>
          <w:lang w:val="nl-NL"/>
        </w:rPr>
      </w:pPr>
      <w:r w:rsidRPr="006D7FED">
        <w:rPr>
          <w:rFonts w:ascii="Century Gothic" w:hAnsi="Century Gothic"/>
          <w:color w:val="auto"/>
          <w:spacing w:val="-4"/>
          <w:sz w:val="22"/>
          <w:szCs w:val="22"/>
          <w:lang w:val="nl-NL"/>
        </w:rPr>
        <w:t>T</w:t>
      </w:r>
      <w:r w:rsidR="00AD1EEB" w:rsidRPr="006D7FED">
        <w:rPr>
          <w:rFonts w:ascii="Century Gothic" w:hAnsi="Century Gothic"/>
          <w:color w:val="auto"/>
          <w:spacing w:val="-4"/>
          <w:sz w:val="22"/>
          <w:szCs w:val="22"/>
          <w:lang w:val="nl-NL"/>
        </w:rPr>
        <w:t xml:space="preserve">weede </w:t>
      </w:r>
      <w:r w:rsidR="00AD1EEB" w:rsidRPr="006D7FED">
        <w:rPr>
          <w:rFonts w:ascii="Century Gothic" w:hAnsi="Century Gothic"/>
          <w:color w:val="auto"/>
          <w:sz w:val="22"/>
          <w:szCs w:val="22"/>
          <w:lang w:val="nl-NL"/>
        </w:rPr>
        <w:t>situatie : Het inkomen van het gezin situeert zich tussen 1,5 maal het op het gezin toepasselijke toelatingsinkomen en een bedrag dat niet hoger is dan 1,5 maal het maximumtarief dat toegepast wordt door het Woningfonds van het Brusselse Hoofdstedelijk Gewest</w:t>
      </w:r>
      <w:r w:rsidR="00AD1EEB" w:rsidRPr="006D7FED">
        <w:rPr>
          <w:rFonts w:ascii="Century Gothic" w:hAnsi="Century Gothic"/>
          <w:color w:val="auto"/>
          <w:spacing w:val="-2"/>
          <w:sz w:val="22"/>
          <w:szCs w:val="22"/>
          <w:lang w:val="nl-NL"/>
        </w:rPr>
        <w:t xml:space="preserve"> </w:t>
      </w:r>
      <w:r w:rsidR="00AD1EEB" w:rsidRPr="006D7FED">
        <w:rPr>
          <w:rFonts w:ascii="Century Gothic" w:hAnsi="Century Gothic"/>
          <w:color w:val="auto"/>
          <w:sz w:val="22"/>
          <w:szCs w:val="22"/>
          <w:lang w:val="nl-NL"/>
        </w:rPr>
        <w:t>voor</w:t>
      </w:r>
      <w:r w:rsidR="00AD1EEB" w:rsidRPr="006D7FED">
        <w:rPr>
          <w:rFonts w:ascii="Century Gothic" w:hAnsi="Century Gothic"/>
          <w:color w:val="auto"/>
          <w:spacing w:val="-13"/>
          <w:sz w:val="22"/>
          <w:szCs w:val="22"/>
          <w:lang w:val="nl-NL"/>
        </w:rPr>
        <w:t xml:space="preserve"> </w:t>
      </w:r>
      <w:r w:rsidR="00AD1EEB" w:rsidRPr="006D7FED">
        <w:rPr>
          <w:rFonts w:ascii="Century Gothic" w:hAnsi="Century Gothic"/>
          <w:color w:val="auto"/>
          <w:sz w:val="22"/>
          <w:szCs w:val="22"/>
          <w:lang w:val="nl-NL"/>
        </w:rPr>
        <w:t>het</w:t>
      </w:r>
      <w:r w:rsidR="00AD1EEB" w:rsidRPr="006D7FED">
        <w:rPr>
          <w:rFonts w:ascii="Century Gothic" w:hAnsi="Century Gothic"/>
          <w:color w:val="auto"/>
          <w:spacing w:val="-2"/>
          <w:sz w:val="22"/>
          <w:szCs w:val="22"/>
          <w:lang w:val="nl-NL"/>
        </w:rPr>
        <w:t xml:space="preserve"> </w:t>
      </w:r>
      <w:r w:rsidR="00AD1EEB" w:rsidRPr="006D7FED">
        <w:rPr>
          <w:rFonts w:ascii="Century Gothic" w:hAnsi="Century Gothic"/>
          <w:color w:val="auto"/>
          <w:sz w:val="22"/>
          <w:szCs w:val="22"/>
          <w:lang w:val="nl-NL"/>
        </w:rPr>
        <w:t>toekennen</w:t>
      </w:r>
      <w:r w:rsidR="00AD1EEB" w:rsidRPr="006D7FED">
        <w:rPr>
          <w:rFonts w:ascii="Century Gothic" w:hAnsi="Century Gothic"/>
          <w:color w:val="auto"/>
          <w:spacing w:val="-3"/>
          <w:sz w:val="22"/>
          <w:szCs w:val="22"/>
          <w:lang w:val="nl-NL"/>
        </w:rPr>
        <w:t xml:space="preserve"> </w:t>
      </w:r>
      <w:r w:rsidR="00AD1EEB" w:rsidRPr="006D7FED">
        <w:rPr>
          <w:rFonts w:ascii="Century Gothic" w:hAnsi="Century Gothic"/>
          <w:color w:val="auto"/>
          <w:sz w:val="22"/>
          <w:szCs w:val="22"/>
          <w:lang w:val="nl-NL"/>
        </w:rPr>
        <w:t>van</w:t>
      </w:r>
      <w:r w:rsidR="00AD1EEB" w:rsidRPr="006D7FED">
        <w:rPr>
          <w:rFonts w:ascii="Century Gothic" w:hAnsi="Century Gothic"/>
          <w:color w:val="auto"/>
          <w:spacing w:val="-7"/>
          <w:sz w:val="22"/>
          <w:szCs w:val="22"/>
          <w:lang w:val="nl-NL"/>
        </w:rPr>
        <w:t xml:space="preserve"> </w:t>
      </w:r>
      <w:r w:rsidR="00AD1EEB" w:rsidRPr="006D7FED">
        <w:rPr>
          <w:rFonts w:ascii="Century Gothic" w:hAnsi="Century Gothic"/>
          <w:color w:val="auto"/>
          <w:sz w:val="22"/>
          <w:szCs w:val="22"/>
          <w:lang w:val="nl-NL"/>
        </w:rPr>
        <w:t>leningen</w:t>
      </w:r>
      <w:r w:rsidR="00AD1EEB" w:rsidRPr="006D7FED">
        <w:rPr>
          <w:rFonts w:ascii="Century Gothic" w:hAnsi="Century Gothic"/>
          <w:color w:val="auto"/>
          <w:spacing w:val="-3"/>
          <w:sz w:val="22"/>
          <w:szCs w:val="22"/>
          <w:lang w:val="nl-NL"/>
        </w:rPr>
        <w:t xml:space="preserve"> </w:t>
      </w:r>
      <w:r w:rsidR="00AD1EEB" w:rsidRPr="006D7FED">
        <w:rPr>
          <w:rFonts w:ascii="Century Gothic" w:hAnsi="Century Gothic"/>
          <w:color w:val="auto"/>
          <w:sz w:val="22"/>
          <w:szCs w:val="22"/>
          <w:lang w:val="nl-NL"/>
        </w:rPr>
        <w:t>tegen</w:t>
      </w:r>
      <w:r w:rsidR="00AD1EEB" w:rsidRPr="006D7FED">
        <w:rPr>
          <w:rFonts w:ascii="Century Gothic" w:hAnsi="Century Gothic"/>
          <w:color w:val="auto"/>
          <w:spacing w:val="-6"/>
          <w:sz w:val="22"/>
          <w:szCs w:val="22"/>
          <w:lang w:val="nl-NL"/>
        </w:rPr>
        <w:t xml:space="preserve"> </w:t>
      </w:r>
      <w:r w:rsidR="00AD1EEB" w:rsidRPr="006D7FED">
        <w:rPr>
          <w:rFonts w:ascii="Century Gothic" w:hAnsi="Century Gothic"/>
          <w:color w:val="auto"/>
          <w:sz w:val="22"/>
          <w:szCs w:val="22"/>
          <w:lang w:val="nl-NL"/>
        </w:rPr>
        <w:t>verminderde</w:t>
      </w:r>
      <w:r w:rsidR="00AD1EEB" w:rsidRPr="006D7FED">
        <w:rPr>
          <w:rFonts w:ascii="Century Gothic" w:hAnsi="Century Gothic"/>
          <w:color w:val="auto"/>
          <w:spacing w:val="-4"/>
          <w:sz w:val="22"/>
          <w:szCs w:val="22"/>
          <w:lang w:val="nl-NL"/>
        </w:rPr>
        <w:t xml:space="preserve"> </w:t>
      </w:r>
      <w:r w:rsidR="00AD1EEB" w:rsidRPr="006D7FED">
        <w:rPr>
          <w:rFonts w:ascii="Century Gothic" w:hAnsi="Century Gothic"/>
          <w:color w:val="auto"/>
          <w:sz w:val="22"/>
          <w:szCs w:val="22"/>
          <w:lang w:val="nl-NL"/>
        </w:rPr>
        <w:t>rentevoet.</w:t>
      </w:r>
      <w:r w:rsidR="00AD1EEB" w:rsidRPr="006D7FED">
        <w:rPr>
          <w:rFonts w:ascii="Century Gothic" w:hAnsi="Century Gothic"/>
          <w:color w:val="auto"/>
          <w:spacing w:val="-1"/>
          <w:sz w:val="22"/>
          <w:szCs w:val="22"/>
          <w:lang w:val="nl-NL"/>
        </w:rPr>
        <w:t xml:space="preserve"> </w:t>
      </w:r>
      <w:r w:rsidR="00AD1EEB" w:rsidRPr="006D7FED">
        <w:rPr>
          <w:rFonts w:ascii="Century Gothic" w:hAnsi="Century Gothic"/>
          <w:color w:val="auto"/>
          <w:sz w:val="22"/>
          <w:szCs w:val="22"/>
          <w:lang w:val="nl-NL"/>
        </w:rPr>
        <w:t>Dit</w:t>
      </w:r>
      <w:r w:rsidR="00AD1EEB" w:rsidRPr="006D7FED">
        <w:rPr>
          <w:rFonts w:ascii="Century Gothic" w:hAnsi="Century Gothic"/>
          <w:color w:val="auto"/>
          <w:spacing w:val="-6"/>
          <w:sz w:val="22"/>
          <w:szCs w:val="22"/>
          <w:lang w:val="nl-NL"/>
        </w:rPr>
        <w:t xml:space="preserve"> </w:t>
      </w:r>
      <w:r w:rsidR="00AD1EEB" w:rsidRPr="006D7FED">
        <w:rPr>
          <w:rFonts w:ascii="Century Gothic" w:hAnsi="Century Gothic"/>
          <w:color w:val="auto"/>
          <w:sz w:val="22"/>
          <w:szCs w:val="22"/>
          <w:lang w:val="nl-NL"/>
        </w:rPr>
        <w:t>laatste</w:t>
      </w:r>
      <w:r w:rsidR="00AD1EEB" w:rsidRPr="006D7FED">
        <w:rPr>
          <w:rFonts w:ascii="Century Gothic" w:hAnsi="Century Gothic"/>
          <w:color w:val="auto"/>
          <w:spacing w:val="-3"/>
          <w:sz w:val="22"/>
          <w:szCs w:val="22"/>
          <w:lang w:val="nl-NL"/>
        </w:rPr>
        <w:t xml:space="preserve"> </w:t>
      </w:r>
      <w:r w:rsidR="00AD1EEB" w:rsidRPr="006D7FED">
        <w:rPr>
          <w:rFonts w:ascii="Century Gothic" w:hAnsi="Century Gothic"/>
          <w:color w:val="auto"/>
          <w:sz w:val="22"/>
          <w:szCs w:val="22"/>
          <w:lang w:val="nl-NL"/>
        </w:rPr>
        <w:t>bedrag</w:t>
      </w:r>
      <w:r w:rsidR="00AD1EEB" w:rsidRPr="006D7FED">
        <w:rPr>
          <w:rFonts w:ascii="Century Gothic" w:hAnsi="Century Gothic"/>
          <w:color w:val="auto"/>
          <w:spacing w:val="-3"/>
          <w:sz w:val="22"/>
          <w:szCs w:val="22"/>
          <w:lang w:val="nl-NL"/>
        </w:rPr>
        <w:t xml:space="preserve"> </w:t>
      </w:r>
      <w:r w:rsidR="00AD1EEB" w:rsidRPr="006D7FED">
        <w:rPr>
          <w:rFonts w:ascii="Century Gothic" w:hAnsi="Century Gothic"/>
          <w:color w:val="auto"/>
          <w:sz w:val="22"/>
          <w:szCs w:val="22"/>
          <w:lang w:val="nl-NL"/>
        </w:rPr>
        <w:t>werd op 01.01.20</w:t>
      </w:r>
      <w:r w:rsidR="00716E54" w:rsidRPr="006D7FED">
        <w:rPr>
          <w:rFonts w:ascii="Century Gothic" w:hAnsi="Century Gothic"/>
          <w:color w:val="auto"/>
          <w:sz w:val="22"/>
          <w:szCs w:val="22"/>
          <w:lang w:val="nl-NL"/>
        </w:rPr>
        <w:t>2</w:t>
      </w:r>
      <w:r w:rsidR="006D7FED">
        <w:rPr>
          <w:rFonts w:ascii="Century Gothic" w:hAnsi="Century Gothic"/>
          <w:color w:val="auto"/>
          <w:sz w:val="22"/>
          <w:szCs w:val="22"/>
          <w:lang w:val="nl-NL"/>
        </w:rPr>
        <w:t>1</w:t>
      </w:r>
      <w:r w:rsidR="00AD1EEB" w:rsidRPr="006D7FED">
        <w:rPr>
          <w:rFonts w:ascii="Century Gothic" w:hAnsi="Century Gothic"/>
          <w:color w:val="auto"/>
          <w:sz w:val="22"/>
          <w:szCs w:val="22"/>
          <w:lang w:val="nl-NL"/>
        </w:rPr>
        <w:t xml:space="preserve"> vastgesteld op 7</w:t>
      </w:r>
      <w:r w:rsidR="00716E54" w:rsidRPr="006D7FED">
        <w:rPr>
          <w:rFonts w:ascii="Century Gothic" w:hAnsi="Century Gothic"/>
          <w:color w:val="auto"/>
          <w:sz w:val="22"/>
          <w:szCs w:val="22"/>
          <w:lang w:val="nl-NL"/>
        </w:rPr>
        <w:t>3</w:t>
      </w:r>
      <w:r w:rsidR="00AD1EEB" w:rsidRPr="006D7FED">
        <w:rPr>
          <w:rFonts w:ascii="Century Gothic" w:hAnsi="Century Gothic"/>
          <w:color w:val="auto"/>
          <w:sz w:val="22"/>
          <w:szCs w:val="22"/>
          <w:lang w:val="nl-NL"/>
        </w:rPr>
        <w:t>.</w:t>
      </w:r>
      <w:r w:rsidR="006D7FED">
        <w:rPr>
          <w:rFonts w:ascii="Century Gothic" w:hAnsi="Century Gothic"/>
          <w:color w:val="auto"/>
          <w:sz w:val="22"/>
          <w:szCs w:val="22"/>
          <w:lang w:val="nl-NL"/>
        </w:rPr>
        <w:t>369</w:t>
      </w:r>
      <w:r w:rsidR="00AD1EEB" w:rsidRPr="006D7FED">
        <w:rPr>
          <w:rFonts w:ascii="Century Gothic" w:hAnsi="Century Gothic"/>
          <w:color w:val="auto"/>
          <w:sz w:val="22"/>
          <w:szCs w:val="22"/>
          <w:lang w:val="nl-NL"/>
        </w:rPr>
        <w:t>,</w:t>
      </w:r>
      <w:r w:rsidR="006D7FED">
        <w:rPr>
          <w:rFonts w:ascii="Century Gothic" w:hAnsi="Century Gothic"/>
          <w:color w:val="auto"/>
          <w:sz w:val="22"/>
          <w:szCs w:val="22"/>
          <w:lang w:val="nl-NL"/>
        </w:rPr>
        <w:t>5</w:t>
      </w:r>
      <w:r w:rsidR="00AD1EEB" w:rsidRPr="006D7FED">
        <w:rPr>
          <w:rFonts w:ascii="Century Gothic" w:hAnsi="Century Gothic"/>
          <w:color w:val="auto"/>
          <w:sz w:val="22"/>
          <w:szCs w:val="22"/>
          <w:lang w:val="nl-NL"/>
        </w:rPr>
        <w:t>0</w:t>
      </w:r>
      <w:r w:rsidR="00AD1EEB" w:rsidRPr="006D7FED">
        <w:rPr>
          <w:rFonts w:ascii="Century Gothic" w:hAnsi="Century Gothic"/>
          <w:color w:val="auto"/>
          <w:spacing w:val="17"/>
          <w:sz w:val="22"/>
          <w:szCs w:val="22"/>
          <w:lang w:val="nl-NL"/>
        </w:rPr>
        <w:t xml:space="preserve"> </w:t>
      </w:r>
      <w:r w:rsidR="00AD1EEB" w:rsidRPr="006D7FED">
        <w:rPr>
          <w:rFonts w:ascii="Century Gothic" w:hAnsi="Century Gothic"/>
          <w:color w:val="auto"/>
          <w:spacing w:val="-3"/>
          <w:sz w:val="22"/>
          <w:szCs w:val="22"/>
          <w:lang w:val="nl-NL"/>
        </w:rPr>
        <w:t>euro.</w:t>
      </w:r>
    </w:p>
    <w:p w14:paraId="532395E3" w14:textId="77777777" w:rsidR="00AD1EEB" w:rsidRPr="00AD1EEB" w:rsidRDefault="00AD1EEB" w:rsidP="00AD1EEB">
      <w:pPr>
        <w:pStyle w:val="Corpsdetexte"/>
        <w:spacing w:before="1"/>
        <w:ind w:left="142"/>
        <w:rPr>
          <w:rFonts w:ascii="Century Gothic" w:hAnsi="Century Gothic"/>
          <w:b/>
          <w:sz w:val="22"/>
          <w:szCs w:val="22"/>
        </w:rPr>
      </w:pPr>
    </w:p>
    <w:p w14:paraId="173A1509" w14:textId="77777777" w:rsidR="00AD1EEB" w:rsidRPr="00AD1EEB" w:rsidRDefault="00AD1EEB" w:rsidP="00AD1EEB">
      <w:pPr>
        <w:pStyle w:val="Corpsdetexte"/>
        <w:ind w:left="142" w:right="156"/>
        <w:jc w:val="both"/>
        <w:rPr>
          <w:rFonts w:ascii="Century Gothic" w:hAnsi="Century Gothic"/>
          <w:sz w:val="22"/>
          <w:szCs w:val="22"/>
        </w:rPr>
      </w:pPr>
      <w:r w:rsidRPr="00AD1EEB">
        <w:rPr>
          <w:rFonts w:ascii="Century Gothic" w:hAnsi="Century Gothic"/>
          <w:sz w:val="22"/>
          <w:szCs w:val="22"/>
        </w:rPr>
        <w:t xml:space="preserve">In dit geval, wordt er een schijf aangerekend zodra het gezinsinkomen 5 % hoger </w:t>
      </w:r>
      <w:r w:rsidRPr="00AD1EEB">
        <w:rPr>
          <w:rFonts w:ascii="Century Gothic" w:hAnsi="Century Gothic"/>
          <w:spacing w:val="-3"/>
          <w:sz w:val="22"/>
          <w:szCs w:val="22"/>
        </w:rPr>
        <w:t xml:space="preserve">ligt </w:t>
      </w:r>
      <w:r w:rsidRPr="00AD1EEB">
        <w:rPr>
          <w:rFonts w:ascii="Century Gothic" w:hAnsi="Century Gothic"/>
          <w:sz w:val="22"/>
          <w:szCs w:val="22"/>
        </w:rPr>
        <w:t xml:space="preserve">dan het toelatingsinkomen. Per verdere overschrijding van 5 % </w:t>
      </w:r>
      <w:r w:rsidRPr="00AD1EEB">
        <w:rPr>
          <w:rFonts w:ascii="Century Gothic" w:hAnsi="Century Gothic"/>
          <w:spacing w:val="-3"/>
          <w:sz w:val="22"/>
          <w:szCs w:val="22"/>
        </w:rPr>
        <w:t xml:space="preserve">wordt </w:t>
      </w:r>
      <w:r w:rsidRPr="00AD1EEB">
        <w:rPr>
          <w:rFonts w:ascii="Century Gothic" w:hAnsi="Century Gothic"/>
          <w:sz w:val="22"/>
          <w:szCs w:val="22"/>
        </w:rPr>
        <w:t>er een bijkomende schijf</w:t>
      </w:r>
      <w:r w:rsidRPr="00AD1EEB">
        <w:rPr>
          <w:rFonts w:ascii="Century Gothic" w:hAnsi="Century Gothic"/>
          <w:spacing w:val="-40"/>
          <w:sz w:val="22"/>
          <w:szCs w:val="22"/>
        </w:rPr>
        <w:t xml:space="preserve"> </w:t>
      </w:r>
      <w:r w:rsidRPr="00AD1EEB">
        <w:rPr>
          <w:rFonts w:ascii="Century Gothic" w:hAnsi="Century Gothic"/>
          <w:sz w:val="22"/>
          <w:szCs w:val="22"/>
        </w:rPr>
        <w:t xml:space="preserve">aangerekend. Om het aantal </w:t>
      </w:r>
      <w:r w:rsidRPr="00AD1EEB">
        <w:rPr>
          <w:rFonts w:ascii="Century Gothic" w:hAnsi="Century Gothic"/>
          <w:spacing w:val="2"/>
          <w:sz w:val="22"/>
          <w:szCs w:val="22"/>
        </w:rPr>
        <w:t xml:space="preserve">te </w:t>
      </w:r>
      <w:r w:rsidRPr="00AD1EEB">
        <w:rPr>
          <w:rFonts w:ascii="Century Gothic" w:hAnsi="Century Gothic"/>
          <w:sz w:val="22"/>
          <w:szCs w:val="22"/>
        </w:rPr>
        <w:t xml:space="preserve">betalen schijven </w:t>
      </w:r>
      <w:r w:rsidRPr="00AD1EEB">
        <w:rPr>
          <w:rFonts w:ascii="Century Gothic" w:hAnsi="Century Gothic"/>
          <w:spacing w:val="2"/>
          <w:sz w:val="22"/>
          <w:szCs w:val="22"/>
        </w:rPr>
        <w:t xml:space="preserve">te </w:t>
      </w:r>
      <w:r w:rsidRPr="00AD1EEB">
        <w:rPr>
          <w:rFonts w:ascii="Century Gothic" w:hAnsi="Century Gothic"/>
          <w:sz w:val="22"/>
          <w:szCs w:val="22"/>
        </w:rPr>
        <w:t>berekenen, verwijst men naar de berekeningsmethode voor het eerst beschreven</w:t>
      </w:r>
      <w:r w:rsidRPr="00AD1EEB">
        <w:rPr>
          <w:rFonts w:ascii="Century Gothic" w:hAnsi="Century Gothic"/>
          <w:spacing w:val="3"/>
          <w:sz w:val="22"/>
          <w:szCs w:val="22"/>
        </w:rPr>
        <w:t xml:space="preserve"> </w:t>
      </w:r>
      <w:r w:rsidRPr="00AD1EEB">
        <w:rPr>
          <w:rFonts w:ascii="Century Gothic" w:hAnsi="Century Gothic"/>
          <w:sz w:val="22"/>
          <w:szCs w:val="22"/>
        </w:rPr>
        <w:t>situatie.</w:t>
      </w:r>
    </w:p>
    <w:p w14:paraId="2A45BF81" w14:textId="77777777" w:rsidR="00AD1EEB" w:rsidRPr="00AD1EEB" w:rsidRDefault="00AD1EEB" w:rsidP="00AD1EEB">
      <w:pPr>
        <w:pStyle w:val="Corpsdetexte"/>
        <w:ind w:left="142"/>
        <w:rPr>
          <w:rFonts w:ascii="Century Gothic" w:hAnsi="Century Gothic"/>
          <w:sz w:val="22"/>
          <w:szCs w:val="22"/>
        </w:rPr>
      </w:pPr>
    </w:p>
    <w:p w14:paraId="50D08B68" w14:textId="1868BFFD" w:rsidR="00AD1EEB" w:rsidRPr="006D7FED" w:rsidRDefault="00AD1EEB" w:rsidP="00AD1EEB">
      <w:pPr>
        <w:pStyle w:val="Titre1"/>
        <w:spacing w:before="215"/>
        <w:ind w:left="142" w:right="146"/>
        <w:rPr>
          <w:rFonts w:ascii="Century Gothic" w:hAnsi="Century Gothic"/>
          <w:color w:val="auto"/>
          <w:sz w:val="22"/>
          <w:szCs w:val="22"/>
          <w:lang w:val="nl-NL"/>
        </w:rPr>
      </w:pPr>
      <w:r w:rsidRPr="006D7FED">
        <w:rPr>
          <w:rFonts w:ascii="Century Gothic" w:hAnsi="Century Gothic"/>
          <w:color w:val="auto"/>
          <w:sz w:val="22"/>
          <w:szCs w:val="22"/>
          <w:lang w:val="nl-NL"/>
        </w:rPr>
        <w:t>Derde</w:t>
      </w:r>
      <w:r w:rsidRPr="006D7FED">
        <w:rPr>
          <w:rFonts w:ascii="Century Gothic" w:hAnsi="Century Gothic"/>
          <w:color w:val="auto"/>
          <w:spacing w:val="-9"/>
          <w:sz w:val="22"/>
          <w:szCs w:val="22"/>
          <w:lang w:val="nl-NL"/>
        </w:rPr>
        <w:t xml:space="preserve"> </w:t>
      </w:r>
      <w:r w:rsidRPr="006D7FED">
        <w:rPr>
          <w:rFonts w:ascii="Century Gothic" w:hAnsi="Century Gothic"/>
          <w:color w:val="auto"/>
          <w:sz w:val="22"/>
          <w:szCs w:val="22"/>
          <w:lang w:val="nl-NL"/>
        </w:rPr>
        <w:t>situatie</w:t>
      </w:r>
      <w:r w:rsidRPr="006D7FED">
        <w:rPr>
          <w:rFonts w:ascii="Century Gothic" w:hAnsi="Century Gothic"/>
          <w:color w:val="auto"/>
          <w:spacing w:val="-7"/>
          <w:sz w:val="22"/>
          <w:szCs w:val="22"/>
          <w:lang w:val="nl-NL"/>
        </w:rPr>
        <w:t xml:space="preserve"> </w:t>
      </w:r>
      <w:r w:rsidRPr="006D7FED">
        <w:rPr>
          <w:rFonts w:ascii="Century Gothic" w:hAnsi="Century Gothic"/>
          <w:color w:val="auto"/>
          <w:sz w:val="22"/>
          <w:szCs w:val="22"/>
          <w:lang w:val="nl-NL"/>
        </w:rPr>
        <w:t>:</w:t>
      </w:r>
      <w:r w:rsidRPr="006D7FED">
        <w:rPr>
          <w:rFonts w:ascii="Century Gothic" w:hAnsi="Century Gothic"/>
          <w:color w:val="auto"/>
          <w:spacing w:val="-5"/>
          <w:sz w:val="22"/>
          <w:szCs w:val="22"/>
          <w:lang w:val="nl-NL"/>
        </w:rPr>
        <w:t xml:space="preserve"> </w:t>
      </w:r>
      <w:r w:rsidRPr="006D7FED">
        <w:rPr>
          <w:rFonts w:ascii="Century Gothic" w:hAnsi="Century Gothic"/>
          <w:color w:val="auto"/>
          <w:sz w:val="22"/>
          <w:szCs w:val="22"/>
          <w:lang w:val="nl-NL"/>
        </w:rPr>
        <w:t>Het</w:t>
      </w:r>
      <w:r w:rsidRPr="006D7FED">
        <w:rPr>
          <w:rFonts w:ascii="Century Gothic" w:hAnsi="Century Gothic"/>
          <w:color w:val="auto"/>
          <w:spacing w:val="-7"/>
          <w:sz w:val="22"/>
          <w:szCs w:val="22"/>
          <w:lang w:val="nl-NL"/>
        </w:rPr>
        <w:t xml:space="preserve"> </w:t>
      </w:r>
      <w:r w:rsidRPr="006D7FED">
        <w:rPr>
          <w:rFonts w:ascii="Century Gothic" w:hAnsi="Century Gothic"/>
          <w:color w:val="auto"/>
          <w:sz w:val="22"/>
          <w:szCs w:val="22"/>
          <w:lang w:val="nl-NL"/>
        </w:rPr>
        <w:t>inkomen</w:t>
      </w:r>
      <w:r w:rsidRPr="006D7FED">
        <w:rPr>
          <w:rFonts w:ascii="Century Gothic" w:hAnsi="Century Gothic"/>
          <w:color w:val="auto"/>
          <w:spacing w:val="-6"/>
          <w:sz w:val="22"/>
          <w:szCs w:val="22"/>
          <w:lang w:val="nl-NL"/>
        </w:rPr>
        <w:t xml:space="preserve"> </w:t>
      </w:r>
      <w:r w:rsidRPr="006D7FED">
        <w:rPr>
          <w:rFonts w:ascii="Century Gothic" w:hAnsi="Century Gothic"/>
          <w:color w:val="auto"/>
          <w:sz w:val="22"/>
          <w:szCs w:val="22"/>
          <w:lang w:val="nl-NL"/>
        </w:rPr>
        <w:t>van</w:t>
      </w:r>
      <w:r w:rsidRPr="006D7FED">
        <w:rPr>
          <w:rFonts w:ascii="Century Gothic" w:hAnsi="Century Gothic"/>
          <w:color w:val="auto"/>
          <w:spacing w:val="-6"/>
          <w:sz w:val="22"/>
          <w:szCs w:val="22"/>
          <w:lang w:val="nl-NL"/>
        </w:rPr>
        <w:t xml:space="preserve"> </w:t>
      </w:r>
      <w:r w:rsidRPr="006D7FED">
        <w:rPr>
          <w:rFonts w:ascii="Century Gothic" w:hAnsi="Century Gothic"/>
          <w:color w:val="auto"/>
          <w:sz w:val="22"/>
          <w:szCs w:val="22"/>
          <w:lang w:val="nl-NL"/>
        </w:rPr>
        <w:t>het</w:t>
      </w:r>
      <w:r w:rsidRPr="006D7FED">
        <w:rPr>
          <w:rFonts w:ascii="Century Gothic" w:hAnsi="Century Gothic"/>
          <w:color w:val="auto"/>
          <w:spacing w:val="-6"/>
          <w:sz w:val="22"/>
          <w:szCs w:val="22"/>
          <w:lang w:val="nl-NL"/>
        </w:rPr>
        <w:t xml:space="preserve"> </w:t>
      </w:r>
      <w:r w:rsidRPr="006D7FED">
        <w:rPr>
          <w:rFonts w:ascii="Century Gothic" w:hAnsi="Century Gothic"/>
          <w:color w:val="auto"/>
          <w:sz w:val="22"/>
          <w:szCs w:val="22"/>
          <w:lang w:val="nl-NL"/>
        </w:rPr>
        <w:t>gezin</w:t>
      </w:r>
      <w:r w:rsidRPr="006D7FED">
        <w:rPr>
          <w:rFonts w:ascii="Century Gothic" w:hAnsi="Century Gothic"/>
          <w:color w:val="auto"/>
          <w:spacing w:val="-6"/>
          <w:sz w:val="22"/>
          <w:szCs w:val="22"/>
          <w:lang w:val="nl-NL"/>
        </w:rPr>
        <w:t xml:space="preserve"> </w:t>
      </w:r>
      <w:r w:rsidRPr="006D7FED">
        <w:rPr>
          <w:rFonts w:ascii="Century Gothic" w:hAnsi="Century Gothic"/>
          <w:color w:val="auto"/>
          <w:sz w:val="22"/>
          <w:szCs w:val="22"/>
          <w:lang w:val="nl-NL"/>
        </w:rPr>
        <w:t>situeert</w:t>
      </w:r>
      <w:r w:rsidRPr="006D7FED">
        <w:rPr>
          <w:rFonts w:ascii="Century Gothic" w:hAnsi="Century Gothic"/>
          <w:color w:val="auto"/>
          <w:spacing w:val="-2"/>
          <w:sz w:val="22"/>
          <w:szCs w:val="22"/>
          <w:lang w:val="nl-NL"/>
        </w:rPr>
        <w:t xml:space="preserve"> </w:t>
      </w:r>
      <w:r w:rsidRPr="006D7FED">
        <w:rPr>
          <w:rFonts w:ascii="Century Gothic" w:hAnsi="Century Gothic"/>
          <w:color w:val="auto"/>
          <w:sz w:val="22"/>
          <w:szCs w:val="22"/>
          <w:lang w:val="nl-NL"/>
        </w:rPr>
        <w:t>zich</w:t>
      </w:r>
      <w:r w:rsidRPr="006D7FED">
        <w:rPr>
          <w:rFonts w:ascii="Century Gothic" w:hAnsi="Century Gothic"/>
          <w:color w:val="auto"/>
          <w:spacing w:val="-6"/>
          <w:sz w:val="22"/>
          <w:szCs w:val="22"/>
          <w:lang w:val="nl-NL"/>
        </w:rPr>
        <w:t xml:space="preserve"> </w:t>
      </w:r>
      <w:r w:rsidRPr="006D7FED">
        <w:rPr>
          <w:rFonts w:ascii="Century Gothic" w:hAnsi="Century Gothic"/>
          <w:color w:val="auto"/>
          <w:sz w:val="22"/>
          <w:szCs w:val="22"/>
          <w:lang w:val="nl-NL"/>
        </w:rPr>
        <w:t>boven 1,5</w:t>
      </w:r>
      <w:r w:rsidRPr="006D7FED">
        <w:rPr>
          <w:rFonts w:ascii="Century Gothic" w:hAnsi="Century Gothic"/>
          <w:color w:val="auto"/>
          <w:spacing w:val="-7"/>
          <w:sz w:val="22"/>
          <w:szCs w:val="22"/>
          <w:lang w:val="nl-NL"/>
        </w:rPr>
        <w:t xml:space="preserve"> </w:t>
      </w:r>
      <w:r w:rsidRPr="006D7FED">
        <w:rPr>
          <w:rFonts w:ascii="Century Gothic" w:hAnsi="Century Gothic"/>
          <w:color w:val="auto"/>
          <w:sz w:val="22"/>
          <w:szCs w:val="22"/>
          <w:lang w:val="nl-NL"/>
        </w:rPr>
        <w:t>maal</w:t>
      </w:r>
      <w:r w:rsidRPr="006D7FED">
        <w:rPr>
          <w:rFonts w:ascii="Century Gothic" w:hAnsi="Century Gothic"/>
          <w:color w:val="auto"/>
          <w:spacing w:val="-11"/>
          <w:sz w:val="22"/>
          <w:szCs w:val="22"/>
          <w:lang w:val="nl-NL"/>
        </w:rPr>
        <w:t xml:space="preserve"> </w:t>
      </w:r>
      <w:r w:rsidRPr="006D7FED">
        <w:rPr>
          <w:rFonts w:ascii="Century Gothic" w:hAnsi="Century Gothic"/>
          <w:color w:val="auto"/>
          <w:sz w:val="22"/>
          <w:szCs w:val="22"/>
          <w:lang w:val="nl-NL"/>
        </w:rPr>
        <w:t>het</w:t>
      </w:r>
      <w:r w:rsidRPr="006D7FED">
        <w:rPr>
          <w:rFonts w:ascii="Century Gothic" w:hAnsi="Century Gothic"/>
          <w:color w:val="auto"/>
          <w:spacing w:val="-6"/>
          <w:sz w:val="22"/>
          <w:szCs w:val="22"/>
          <w:lang w:val="nl-NL"/>
        </w:rPr>
        <w:t xml:space="preserve"> </w:t>
      </w:r>
      <w:r w:rsidRPr="006D7FED">
        <w:rPr>
          <w:rFonts w:ascii="Century Gothic" w:hAnsi="Century Gothic"/>
          <w:color w:val="auto"/>
          <w:sz w:val="22"/>
          <w:szCs w:val="22"/>
          <w:lang w:val="nl-NL"/>
        </w:rPr>
        <w:t>maximumtarief</w:t>
      </w:r>
      <w:r w:rsidRPr="006D7FED">
        <w:rPr>
          <w:rFonts w:ascii="Century Gothic" w:hAnsi="Century Gothic"/>
          <w:color w:val="auto"/>
          <w:spacing w:val="-10"/>
          <w:sz w:val="22"/>
          <w:szCs w:val="22"/>
          <w:lang w:val="nl-NL"/>
        </w:rPr>
        <w:t xml:space="preserve"> </w:t>
      </w:r>
      <w:r w:rsidRPr="006D7FED">
        <w:rPr>
          <w:rFonts w:ascii="Century Gothic" w:hAnsi="Century Gothic"/>
          <w:color w:val="auto"/>
          <w:sz w:val="22"/>
          <w:szCs w:val="22"/>
          <w:lang w:val="nl-NL"/>
        </w:rPr>
        <w:t>dat toegepast wordt door het Woningfonds van het Brusselse Hoofdstedelijk Gewest voor het toekennen van leningen tegen verminderde rentevoet. Dit laatste bedrag werd op 01.01.20</w:t>
      </w:r>
      <w:r w:rsidR="00716E54" w:rsidRPr="006D7FED">
        <w:rPr>
          <w:rFonts w:ascii="Century Gothic" w:hAnsi="Century Gothic"/>
          <w:color w:val="auto"/>
          <w:sz w:val="22"/>
          <w:szCs w:val="22"/>
          <w:lang w:val="nl-NL"/>
        </w:rPr>
        <w:t>2</w:t>
      </w:r>
      <w:r w:rsidR="006D7FED">
        <w:rPr>
          <w:rFonts w:ascii="Century Gothic" w:hAnsi="Century Gothic"/>
          <w:color w:val="auto"/>
          <w:sz w:val="22"/>
          <w:szCs w:val="22"/>
          <w:lang w:val="nl-NL"/>
        </w:rPr>
        <w:t>1</w:t>
      </w:r>
      <w:r w:rsidRPr="006D7FED">
        <w:rPr>
          <w:rFonts w:ascii="Century Gothic" w:hAnsi="Century Gothic"/>
          <w:color w:val="auto"/>
          <w:sz w:val="22"/>
          <w:szCs w:val="22"/>
          <w:lang w:val="nl-NL"/>
        </w:rPr>
        <w:t xml:space="preserve"> vastgesteld op 7</w:t>
      </w:r>
      <w:r w:rsidR="00716E54" w:rsidRPr="006D7FED">
        <w:rPr>
          <w:rFonts w:ascii="Century Gothic" w:hAnsi="Century Gothic"/>
          <w:color w:val="auto"/>
          <w:sz w:val="22"/>
          <w:szCs w:val="22"/>
          <w:lang w:val="nl-NL"/>
        </w:rPr>
        <w:t>3</w:t>
      </w:r>
      <w:r w:rsidRPr="006D7FED">
        <w:rPr>
          <w:rFonts w:ascii="Century Gothic" w:hAnsi="Century Gothic"/>
          <w:color w:val="auto"/>
          <w:sz w:val="22"/>
          <w:szCs w:val="22"/>
          <w:lang w:val="nl-NL"/>
        </w:rPr>
        <w:t>.</w:t>
      </w:r>
      <w:r w:rsidR="006D7FED">
        <w:rPr>
          <w:rFonts w:ascii="Century Gothic" w:hAnsi="Century Gothic"/>
          <w:color w:val="auto"/>
          <w:sz w:val="22"/>
          <w:szCs w:val="22"/>
          <w:lang w:val="nl-NL"/>
        </w:rPr>
        <w:t>369</w:t>
      </w:r>
      <w:r w:rsidRPr="006D7FED">
        <w:rPr>
          <w:rFonts w:ascii="Century Gothic" w:hAnsi="Century Gothic"/>
          <w:color w:val="auto"/>
          <w:sz w:val="22"/>
          <w:szCs w:val="22"/>
          <w:lang w:val="nl-NL"/>
        </w:rPr>
        <w:t>,</w:t>
      </w:r>
      <w:r w:rsidR="006D7FED">
        <w:rPr>
          <w:rFonts w:ascii="Century Gothic" w:hAnsi="Century Gothic"/>
          <w:color w:val="auto"/>
          <w:sz w:val="22"/>
          <w:szCs w:val="22"/>
          <w:lang w:val="nl-NL"/>
        </w:rPr>
        <w:t>5</w:t>
      </w:r>
      <w:r w:rsidRPr="006D7FED">
        <w:rPr>
          <w:rFonts w:ascii="Century Gothic" w:hAnsi="Century Gothic"/>
          <w:color w:val="auto"/>
          <w:sz w:val="22"/>
          <w:szCs w:val="22"/>
          <w:lang w:val="nl-NL"/>
        </w:rPr>
        <w:t>0</w:t>
      </w:r>
      <w:r w:rsidRPr="006D7FED">
        <w:rPr>
          <w:rFonts w:ascii="Century Gothic" w:hAnsi="Century Gothic"/>
          <w:color w:val="auto"/>
          <w:spacing w:val="7"/>
          <w:sz w:val="22"/>
          <w:szCs w:val="22"/>
          <w:lang w:val="nl-NL"/>
        </w:rPr>
        <w:t xml:space="preserve"> </w:t>
      </w:r>
      <w:r w:rsidRPr="006D7FED">
        <w:rPr>
          <w:rFonts w:ascii="Century Gothic" w:hAnsi="Century Gothic"/>
          <w:color w:val="auto"/>
          <w:spacing w:val="-3"/>
          <w:sz w:val="22"/>
          <w:szCs w:val="22"/>
          <w:lang w:val="nl-NL"/>
        </w:rPr>
        <w:t>euro.</w:t>
      </w:r>
    </w:p>
    <w:p w14:paraId="6B8102EC" w14:textId="77777777" w:rsidR="00AD1EEB" w:rsidRPr="00AD1EEB" w:rsidRDefault="00AD1EEB" w:rsidP="00AD1EEB">
      <w:pPr>
        <w:pStyle w:val="Corpsdetexte"/>
        <w:spacing w:before="8"/>
        <w:ind w:left="142"/>
        <w:rPr>
          <w:rFonts w:ascii="Century Gothic" w:hAnsi="Century Gothic"/>
          <w:b/>
          <w:sz w:val="22"/>
          <w:szCs w:val="22"/>
        </w:rPr>
      </w:pPr>
    </w:p>
    <w:p w14:paraId="4F5A1863" w14:textId="77777777" w:rsidR="00AD1EEB" w:rsidRPr="00AD1EEB" w:rsidRDefault="00AD1EEB" w:rsidP="00AD1EEB">
      <w:pPr>
        <w:pStyle w:val="Corpsdetexte"/>
        <w:spacing w:line="242" w:lineRule="auto"/>
        <w:ind w:left="142" w:right="160"/>
        <w:jc w:val="both"/>
        <w:rPr>
          <w:rFonts w:ascii="Century Gothic" w:hAnsi="Century Gothic"/>
          <w:sz w:val="22"/>
          <w:szCs w:val="22"/>
        </w:rPr>
      </w:pPr>
      <w:r w:rsidRPr="00AD1EEB">
        <w:rPr>
          <w:rFonts w:ascii="Century Gothic" w:hAnsi="Century Gothic"/>
          <w:sz w:val="22"/>
          <w:szCs w:val="22"/>
        </w:rPr>
        <w:t>Het</w:t>
      </w:r>
      <w:r w:rsidRPr="00AD1EEB">
        <w:rPr>
          <w:rFonts w:ascii="Century Gothic" w:hAnsi="Century Gothic"/>
          <w:spacing w:val="-12"/>
          <w:sz w:val="22"/>
          <w:szCs w:val="22"/>
        </w:rPr>
        <w:t xml:space="preserve"> </w:t>
      </w:r>
      <w:r w:rsidRPr="00AD1EEB">
        <w:rPr>
          <w:rFonts w:ascii="Century Gothic" w:hAnsi="Century Gothic"/>
          <w:sz w:val="22"/>
          <w:szCs w:val="22"/>
        </w:rPr>
        <w:t>aantal</w:t>
      </w:r>
      <w:r w:rsidRPr="00AD1EEB">
        <w:rPr>
          <w:rFonts w:ascii="Century Gothic" w:hAnsi="Century Gothic"/>
          <w:spacing w:val="-24"/>
          <w:sz w:val="22"/>
          <w:szCs w:val="22"/>
        </w:rPr>
        <w:t xml:space="preserve"> </w:t>
      </w:r>
      <w:r w:rsidRPr="00AD1EEB">
        <w:rPr>
          <w:rFonts w:ascii="Century Gothic" w:hAnsi="Century Gothic"/>
          <w:sz w:val="22"/>
          <w:szCs w:val="22"/>
        </w:rPr>
        <w:t>schijven</w:t>
      </w:r>
      <w:r w:rsidRPr="00AD1EEB">
        <w:rPr>
          <w:rFonts w:ascii="Century Gothic" w:hAnsi="Century Gothic"/>
          <w:spacing w:val="-21"/>
          <w:sz w:val="22"/>
          <w:szCs w:val="22"/>
        </w:rPr>
        <w:t xml:space="preserve"> </w:t>
      </w:r>
      <w:r w:rsidRPr="00AD1EEB">
        <w:rPr>
          <w:rFonts w:ascii="Century Gothic" w:hAnsi="Century Gothic"/>
          <w:sz w:val="22"/>
          <w:szCs w:val="22"/>
        </w:rPr>
        <w:t>wordt</w:t>
      </w:r>
      <w:r w:rsidRPr="00AD1EEB">
        <w:rPr>
          <w:rFonts w:ascii="Century Gothic" w:hAnsi="Century Gothic"/>
          <w:spacing w:val="-15"/>
          <w:sz w:val="22"/>
          <w:szCs w:val="22"/>
        </w:rPr>
        <w:t xml:space="preserve"> </w:t>
      </w:r>
      <w:r w:rsidRPr="00AD1EEB">
        <w:rPr>
          <w:rFonts w:ascii="Century Gothic" w:hAnsi="Century Gothic"/>
          <w:sz w:val="22"/>
          <w:szCs w:val="22"/>
        </w:rPr>
        <w:t>berekend</w:t>
      </w:r>
      <w:r w:rsidRPr="00AD1EEB">
        <w:rPr>
          <w:rFonts w:ascii="Century Gothic" w:hAnsi="Century Gothic"/>
          <w:spacing w:val="-16"/>
          <w:sz w:val="22"/>
          <w:szCs w:val="22"/>
        </w:rPr>
        <w:t xml:space="preserve"> </w:t>
      </w:r>
      <w:r w:rsidRPr="00AD1EEB">
        <w:rPr>
          <w:rFonts w:ascii="Century Gothic" w:hAnsi="Century Gothic"/>
          <w:sz w:val="22"/>
          <w:szCs w:val="22"/>
        </w:rPr>
        <w:t>zoals</w:t>
      </w:r>
      <w:r w:rsidRPr="00AD1EEB">
        <w:rPr>
          <w:rFonts w:ascii="Century Gothic" w:hAnsi="Century Gothic"/>
          <w:spacing w:val="-14"/>
          <w:sz w:val="22"/>
          <w:szCs w:val="22"/>
        </w:rPr>
        <w:t xml:space="preserve"> </w:t>
      </w:r>
      <w:r w:rsidRPr="00AD1EEB">
        <w:rPr>
          <w:rFonts w:ascii="Century Gothic" w:hAnsi="Century Gothic"/>
          <w:spacing w:val="-3"/>
          <w:sz w:val="22"/>
          <w:szCs w:val="22"/>
        </w:rPr>
        <w:t>in</w:t>
      </w:r>
      <w:r w:rsidRPr="00AD1EEB">
        <w:rPr>
          <w:rFonts w:ascii="Century Gothic" w:hAnsi="Century Gothic"/>
          <w:spacing w:val="-20"/>
          <w:sz w:val="22"/>
          <w:szCs w:val="22"/>
        </w:rPr>
        <w:t xml:space="preserve"> </w:t>
      </w:r>
      <w:r w:rsidRPr="00AD1EEB">
        <w:rPr>
          <w:rFonts w:ascii="Century Gothic" w:hAnsi="Century Gothic"/>
          <w:sz w:val="22"/>
          <w:szCs w:val="22"/>
        </w:rPr>
        <w:t>de</w:t>
      </w:r>
      <w:r w:rsidRPr="00AD1EEB">
        <w:rPr>
          <w:rFonts w:ascii="Century Gothic" w:hAnsi="Century Gothic"/>
          <w:spacing w:val="-17"/>
          <w:sz w:val="22"/>
          <w:szCs w:val="22"/>
        </w:rPr>
        <w:t xml:space="preserve"> </w:t>
      </w:r>
      <w:r w:rsidRPr="00AD1EEB">
        <w:rPr>
          <w:rFonts w:ascii="Century Gothic" w:hAnsi="Century Gothic"/>
          <w:sz w:val="22"/>
          <w:szCs w:val="22"/>
        </w:rPr>
        <w:t>tweede</w:t>
      </w:r>
      <w:r w:rsidRPr="00AD1EEB">
        <w:rPr>
          <w:rFonts w:ascii="Century Gothic" w:hAnsi="Century Gothic"/>
          <w:spacing w:val="-16"/>
          <w:sz w:val="22"/>
          <w:szCs w:val="22"/>
        </w:rPr>
        <w:t xml:space="preserve"> </w:t>
      </w:r>
      <w:r w:rsidRPr="00AD1EEB">
        <w:rPr>
          <w:rFonts w:ascii="Century Gothic" w:hAnsi="Century Gothic"/>
          <w:sz w:val="22"/>
          <w:szCs w:val="22"/>
        </w:rPr>
        <w:t>situatie</w:t>
      </w:r>
      <w:r w:rsidRPr="00AD1EEB">
        <w:rPr>
          <w:rFonts w:ascii="Century Gothic" w:hAnsi="Century Gothic"/>
          <w:spacing w:val="-13"/>
          <w:sz w:val="22"/>
          <w:szCs w:val="22"/>
        </w:rPr>
        <w:t xml:space="preserve"> </w:t>
      </w:r>
      <w:r w:rsidRPr="00AD1EEB">
        <w:rPr>
          <w:rFonts w:ascii="Century Gothic" w:hAnsi="Century Gothic"/>
          <w:sz w:val="22"/>
          <w:szCs w:val="22"/>
        </w:rPr>
        <w:t>maar</w:t>
      </w:r>
      <w:r w:rsidRPr="00AD1EEB">
        <w:rPr>
          <w:rFonts w:ascii="Century Gothic" w:hAnsi="Century Gothic"/>
          <w:spacing w:val="-15"/>
          <w:sz w:val="22"/>
          <w:szCs w:val="22"/>
        </w:rPr>
        <w:t xml:space="preserve"> </w:t>
      </w:r>
      <w:r w:rsidRPr="00AD1EEB">
        <w:rPr>
          <w:rFonts w:ascii="Century Gothic" w:hAnsi="Century Gothic"/>
          <w:sz w:val="22"/>
          <w:szCs w:val="22"/>
        </w:rPr>
        <w:t>wordt</w:t>
      </w:r>
      <w:r w:rsidRPr="00AD1EEB">
        <w:rPr>
          <w:rFonts w:ascii="Century Gothic" w:hAnsi="Century Gothic"/>
          <w:spacing w:val="-11"/>
          <w:sz w:val="22"/>
          <w:szCs w:val="22"/>
        </w:rPr>
        <w:t xml:space="preserve"> </w:t>
      </w:r>
      <w:r w:rsidRPr="00AD1EEB">
        <w:rPr>
          <w:rFonts w:ascii="Century Gothic" w:hAnsi="Century Gothic"/>
          <w:sz w:val="22"/>
          <w:szCs w:val="22"/>
        </w:rPr>
        <w:t>nogmaals</w:t>
      </w:r>
      <w:r w:rsidRPr="00AD1EEB">
        <w:rPr>
          <w:rFonts w:ascii="Century Gothic" w:hAnsi="Century Gothic"/>
          <w:spacing w:val="-14"/>
          <w:sz w:val="22"/>
          <w:szCs w:val="22"/>
        </w:rPr>
        <w:t xml:space="preserve"> </w:t>
      </w:r>
      <w:r w:rsidRPr="00AD1EEB">
        <w:rPr>
          <w:rFonts w:ascii="Century Gothic" w:hAnsi="Century Gothic"/>
          <w:sz w:val="22"/>
          <w:szCs w:val="22"/>
        </w:rPr>
        <w:t xml:space="preserve">vermenigvuldigd met 2 ( de solidariteitsbijdrage wordt </w:t>
      </w:r>
      <w:r w:rsidRPr="00AD1EEB">
        <w:rPr>
          <w:rFonts w:ascii="Century Gothic" w:hAnsi="Century Gothic"/>
          <w:spacing w:val="-3"/>
          <w:sz w:val="22"/>
          <w:szCs w:val="22"/>
        </w:rPr>
        <w:t xml:space="preserve">in </w:t>
      </w:r>
      <w:r w:rsidRPr="00AD1EEB">
        <w:rPr>
          <w:rFonts w:ascii="Century Gothic" w:hAnsi="Century Gothic"/>
          <w:sz w:val="22"/>
          <w:szCs w:val="22"/>
        </w:rPr>
        <w:t>dit geval</w:t>
      </w:r>
      <w:r w:rsidRPr="00AD1EEB">
        <w:rPr>
          <w:rFonts w:ascii="Century Gothic" w:hAnsi="Century Gothic"/>
          <w:spacing w:val="16"/>
          <w:sz w:val="22"/>
          <w:szCs w:val="22"/>
        </w:rPr>
        <w:t xml:space="preserve"> </w:t>
      </w:r>
      <w:r w:rsidRPr="00AD1EEB">
        <w:rPr>
          <w:rFonts w:ascii="Century Gothic" w:hAnsi="Century Gothic"/>
          <w:sz w:val="22"/>
          <w:szCs w:val="22"/>
        </w:rPr>
        <w:t>verdubbeld).</w:t>
      </w:r>
    </w:p>
    <w:p w14:paraId="4E666328" w14:textId="77777777" w:rsidR="00AD1EEB" w:rsidRPr="00AD1EEB" w:rsidRDefault="00AD1EEB" w:rsidP="00AD1EEB">
      <w:pPr>
        <w:pStyle w:val="Corpsdetexte"/>
        <w:ind w:left="142"/>
        <w:rPr>
          <w:rFonts w:ascii="Century Gothic" w:hAnsi="Century Gothic"/>
          <w:sz w:val="22"/>
          <w:szCs w:val="22"/>
        </w:rPr>
      </w:pPr>
    </w:p>
    <w:p w14:paraId="4C500DE8" w14:textId="77777777" w:rsidR="00AD5902" w:rsidRDefault="00AD5902" w:rsidP="00AD1EEB">
      <w:pPr>
        <w:pStyle w:val="Corpsdetexte"/>
        <w:spacing w:before="214"/>
        <w:ind w:left="142"/>
        <w:jc w:val="both"/>
        <w:rPr>
          <w:rFonts w:ascii="Century Gothic" w:hAnsi="Century Gothic"/>
          <w:sz w:val="22"/>
          <w:szCs w:val="22"/>
        </w:rPr>
      </w:pPr>
    </w:p>
    <w:p w14:paraId="48F6E387" w14:textId="042CF8C3" w:rsidR="00AD1EEB" w:rsidRPr="00AD1EEB" w:rsidRDefault="00AD1EEB" w:rsidP="00AD1EEB">
      <w:pPr>
        <w:pStyle w:val="Corpsdetexte"/>
        <w:spacing w:before="214"/>
        <w:ind w:left="142"/>
        <w:jc w:val="both"/>
        <w:rPr>
          <w:rFonts w:ascii="Century Gothic" w:hAnsi="Century Gothic"/>
          <w:sz w:val="22"/>
          <w:szCs w:val="22"/>
        </w:rPr>
      </w:pPr>
      <w:r w:rsidRPr="00AD1EEB">
        <w:rPr>
          <w:rFonts w:ascii="Century Gothic" w:hAnsi="Century Gothic"/>
          <w:sz w:val="22"/>
          <w:szCs w:val="22"/>
        </w:rPr>
        <w:t>Deze verdubbeling wordt evenwel niet toegepast :</w:t>
      </w:r>
    </w:p>
    <w:p w14:paraId="42837E65" w14:textId="77777777" w:rsidR="00AD1EEB" w:rsidRPr="006D7FED" w:rsidRDefault="00AD1EEB" w:rsidP="00AD1EEB">
      <w:pPr>
        <w:pStyle w:val="Paragraphedeliste"/>
        <w:widowControl w:val="0"/>
        <w:numPr>
          <w:ilvl w:val="0"/>
          <w:numId w:val="2"/>
        </w:numPr>
        <w:tabs>
          <w:tab w:val="left" w:pos="1180"/>
        </w:tabs>
        <w:autoSpaceDE w:val="0"/>
        <w:autoSpaceDN w:val="0"/>
        <w:spacing w:before="123" w:after="0" w:line="240" w:lineRule="auto"/>
        <w:ind w:left="142"/>
        <w:contextualSpacing w:val="0"/>
        <w:jc w:val="both"/>
        <w:rPr>
          <w:rFonts w:ascii="Century Gothic" w:hAnsi="Century Gothic"/>
          <w:lang w:val="nl-NL"/>
        </w:rPr>
      </w:pPr>
      <w:r w:rsidRPr="006D7FED">
        <w:rPr>
          <w:rFonts w:ascii="Century Gothic" w:hAnsi="Century Gothic"/>
          <w:lang w:val="nl-NL"/>
        </w:rPr>
        <w:t xml:space="preserve">wanneer een </w:t>
      </w:r>
      <w:r w:rsidRPr="006D7FED">
        <w:rPr>
          <w:rFonts w:ascii="Century Gothic" w:hAnsi="Century Gothic"/>
          <w:spacing w:val="-4"/>
          <w:lang w:val="nl-NL"/>
        </w:rPr>
        <w:t xml:space="preserve">lid </w:t>
      </w:r>
      <w:r w:rsidRPr="006D7FED">
        <w:rPr>
          <w:rFonts w:ascii="Century Gothic" w:hAnsi="Century Gothic"/>
          <w:lang w:val="nl-NL"/>
        </w:rPr>
        <w:t xml:space="preserve">van het gezin ouder </w:t>
      </w:r>
      <w:r w:rsidRPr="006D7FED">
        <w:rPr>
          <w:rFonts w:ascii="Century Gothic" w:hAnsi="Century Gothic"/>
          <w:spacing w:val="-3"/>
          <w:lang w:val="nl-NL"/>
        </w:rPr>
        <w:t xml:space="preserve">is </w:t>
      </w:r>
      <w:r w:rsidRPr="006D7FED">
        <w:rPr>
          <w:rFonts w:ascii="Century Gothic" w:hAnsi="Century Gothic"/>
          <w:lang w:val="nl-NL"/>
        </w:rPr>
        <w:t xml:space="preserve">dan 60 jaar oud of gehandicapt </w:t>
      </w:r>
      <w:r w:rsidRPr="006D7FED">
        <w:rPr>
          <w:rFonts w:ascii="Century Gothic" w:hAnsi="Century Gothic"/>
          <w:spacing w:val="-5"/>
          <w:lang w:val="nl-NL"/>
        </w:rPr>
        <w:t>is</w:t>
      </w:r>
      <w:r w:rsidRPr="006D7FED">
        <w:rPr>
          <w:rFonts w:ascii="Century Gothic" w:hAnsi="Century Gothic"/>
          <w:spacing w:val="36"/>
          <w:lang w:val="nl-NL"/>
        </w:rPr>
        <w:t xml:space="preserve"> </w:t>
      </w:r>
      <w:r w:rsidRPr="006D7FED">
        <w:rPr>
          <w:rFonts w:ascii="Century Gothic" w:hAnsi="Century Gothic"/>
          <w:lang w:val="nl-NL"/>
        </w:rPr>
        <w:t>;</w:t>
      </w:r>
    </w:p>
    <w:p w14:paraId="4994C60D" w14:textId="77777777" w:rsidR="00AD1EEB" w:rsidRPr="00AD1EEB" w:rsidRDefault="00AD1EEB" w:rsidP="00AD1EEB">
      <w:pPr>
        <w:pStyle w:val="Paragraphedeliste"/>
        <w:widowControl w:val="0"/>
        <w:numPr>
          <w:ilvl w:val="0"/>
          <w:numId w:val="2"/>
        </w:numPr>
        <w:tabs>
          <w:tab w:val="left" w:pos="1180"/>
        </w:tabs>
        <w:autoSpaceDE w:val="0"/>
        <w:autoSpaceDN w:val="0"/>
        <w:spacing w:before="113" w:after="0" w:line="242" w:lineRule="auto"/>
        <w:ind w:left="142" w:right="403"/>
        <w:contextualSpacing w:val="0"/>
        <w:jc w:val="both"/>
        <w:rPr>
          <w:rFonts w:ascii="Century Gothic" w:hAnsi="Century Gothic"/>
        </w:rPr>
      </w:pPr>
      <w:r w:rsidRPr="006D7FED">
        <w:rPr>
          <w:rFonts w:ascii="Century Gothic" w:hAnsi="Century Gothic"/>
          <w:lang w:val="nl-NL"/>
        </w:rPr>
        <w:t xml:space="preserve">wanneer het gezin de woning wenst </w:t>
      </w:r>
      <w:r w:rsidRPr="006D7FED">
        <w:rPr>
          <w:rFonts w:ascii="Century Gothic" w:hAnsi="Century Gothic"/>
          <w:spacing w:val="2"/>
          <w:lang w:val="nl-NL"/>
        </w:rPr>
        <w:t xml:space="preserve">te </w:t>
      </w:r>
      <w:r w:rsidRPr="006D7FED">
        <w:rPr>
          <w:rFonts w:ascii="Century Gothic" w:hAnsi="Century Gothic"/>
          <w:lang w:val="nl-NL"/>
        </w:rPr>
        <w:t>verlaten. De huurder moet dan onmiddellijk</w:t>
      </w:r>
      <w:r w:rsidRPr="006D7FED">
        <w:rPr>
          <w:rFonts w:ascii="Century Gothic" w:hAnsi="Century Gothic"/>
          <w:spacing w:val="-36"/>
          <w:lang w:val="nl-NL"/>
        </w:rPr>
        <w:t xml:space="preserve"> </w:t>
      </w:r>
      <w:r w:rsidRPr="006D7FED">
        <w:rPr>
          <w:rFonts w:ascii="Century Gothic" w:hAnsi="Century Gothic"/>
          <w:lang w:val="nl-NL"/>
        </w:rPr>
        <w:t xml:space="preserve">een opzegging van zijn huur geven aan de maatschappij. </w:t>
      </w:r>
      <w:r w:rsidRPr="00AD1EEB">
        <w:rPr>
          <w:rFonts w:ascii="Century Gothic" w:hAnsi="Century Gothic"/>
        </w:rPr>
        <w:t xml:space="preserve">De </w:t>
      </w:r>
      <w:proofErr w:type="spellStart"/>
      <w:r w:rsidRPr="00AD1EEB">
        <w:rPr>
          <w:rFonts w:ascii="Century Gothic" w:hAnsi="Century Gothic"/>
        </w:rPr>
        <w:t>opzegperiode</w:t>
      </w:r>
      <w:proofErr w:type="spellEnd"/>
      <w:r w:rsidRPr="00AD1EEB">
        <w:rPr>
          <w:rFonts w:ascii="Century Gothic" w:hAnsi="Century Gothic"/>
        </w:rPr>
        <w:t xml:space="preserve"> </w:t>
      </w:r>
      <w:proofErr w:type="spellStart"/>
      <w:r w:rsidRPr="00AD1EEB">
        <w:rPr>
          <w:rFonts w:ascii="Century Gothic" w:hAnsi="Century Gothic"/>
        </w:rPr>
        <w:t>mag</w:t>
      </w:r>
      <w:proofErr w:type="spellEnd"/>
      <w:r w:rsidRPr="00AD1EEB">
        <w:rPr>
          <w:rFonts w:ascii="Century Gothic" w:hAnsi="Century Gothic"/>
        </w:rPr>
        <w:t xml:space="preserve"> niet langer </w:t>
      </w:r>
      <w:proofErr w:type="spellStart"/>
      <w:r w:rsidRPr="00AD1EEB">
        <w:rPr>
          <w:rFonts w:ascii="Century Gothic" w:hAnsi="Century Gothic"/>
        </w:rPr>
        <w:t>zijn</w:t>
      </w:r>
      <w:proofErr w:type="spellEnd"/>
      <w:r w:rsidRPr="00AD1EEB">
        <w:rPr>
          <w:rFonts w:ascii="Century Gothic" w:hAnsi="Century Gothic"/>
        </w:rPr>
        <w:t xml:space="preserve"> </w:t>
      </w:r>
      <w:r w:rsidRPr="00AD1EEB">
        <w:rPr>
          <w:rFonts w:ascii="Century Gothic" w:hAnsi="Century Gothic"/>
          <w:spacing w:val="2"/>
        </w:rPr>
        <w:t xml:space="preserve">dan </w:t>
      </w:r>
      <w:r w:rsidRPr="00AD1EEB">
        <w:rPr>
          <w:rFonts w:ascii="Century Gothic" w:hAnsi="Century Gothic"/>
        </w:rPr>
        <w:t>1</w:t>
      </w:r>
      <w:r w:rsidRPr="00AD1EEB">
        <w:rPr>
          <w:rFonts w:ascii="Century Gothic" w:hAnsi="Century Gothic"/>
          <w:spacing w:val="-3"/>
        </w:rPr>
        <w:t xml:space="preserve"> </w:t>
      </w:r>
      <w:proofErr w:type="spellStart"/>
      <w:r w:rsidRPr="00AD1EEB">
        <w:rPr>
          <w:rFonts w:ascii="Century Gothic" w:hAnsi="Century Gothic"/>
          <w:spacing w:val="-5"/>
        </w:rPr>
        <w:t>jaar</w:t>
      </w:r>
      <w:proofErr w:type="spellEnd"/>
      <w:r w:rsidRPr="00AD1EEB">
        <w:rPr>
          <w:rFonts w:ascii="Century Gothic" w:hAnsi="Century Gothic"/>
          <w:spacing w:val="-5"/>
        </w:rPr>
        <w:t>.</w:t>
      </w:r>
    </w:p>
    <w:p w14:paraId="514E7562" w14:textId="77777777" w:rsidR="00AD1EEB" w:rsidRDefault="00AD1EEB" w:rsidP="00AD1EEB">
      <w:pPr>
        <w:spacing w:line="242" w:lineRule="auto"/>
        <w:ind w:left="142"/>
        <w:rPr>
          <w:szCs w:val="22"/>
        </w:rPr>
      </w:pPr>
    </w:p>
    <w:p w14:paraId="79A52283" w14:textId="7B79A146" w:rsidR="00AD1EEB" w:rsidRPr="006D7FED" w:rsidRDefault="00AD5902" w:rsidP="00AD1EEB">
      <w:pPr>
        <w:pStyle w:val="Titre1"/>
        <w:spacing w:before="76"/>
        <w:ind w:left="142"/>
        <w:rPr>
          <w:rFonts w:ascii="Century Gothic" w:hAnsi="Century Gothic"/>
          <w:color w:val="auto"/>
          <w:sz w:val="22"/>
          <w:szCs w:val="22"/>
          <w:lang w:val="nl-NL"/>
        </w:rPr>
      </w:pPr>
      <w:r w:rsidRPr="006D7FED">
        <w:rPr>
          <w:rFonts w:ascii="Century Gothic" w:hAnsi="Century Gothic"/>
          <w:color w:val="auto"/>
          <w:sz w:val="22"/>
          <w:szCs w:val="22"/>
          <w:lang w:val="nl-NL"/>
        </w:rPr>
        <w:t>W</w:t>
      </w:r>
      <w:r w:rsidR="00AD1EEB" w:rsidRPr="006D7FED">
        <w:rPr>
          <w:rFonts w:ascii="Century Gothic" w:hAnsi="Century Gothic"/>
          <w:color w:val="auto"/>
          <w:sz w:val="22"/>
          <w:szCs w:val="22"/>
          <w:lang w:val="nl-NL"/>
        </w:rPr>
        <w:t>elke som dient betaald te worden als maandelijkse solidariteitsbijdrage ?</w:t>
      </w:r>
    </w:p>
    <w:p w14:paraId="4F2A01C9" w14:textId="77777777" w:rsidR="00AD1EEB" w:rsidRPr="00AD1EEB" w:rsidRDefault="00AD1EEB" w:rsidP="00AD1EEB">
      <w:pPr>
        <w:pStyle w:val="Corpsdetexte"/>
        <w:ind w:left="142"/>
        <w:rPr>
          <w:rFonts w:ascii="Century Gothic" w:hAnsi="Century Gothic"/>
          <w:b/>
          <w:sz w:val="22"/>
          <w:szCs w:val="22"/>
        </w:rPr>
      </w:pPr>
    </w:p>
    <w:p w14:paraId="19936226" w14:textId="77777777" w:rsidR="00AD1EEB" w:rsidRPr="00AD1EEB" w:rsidRDefault="00AD1EEB" w:rsidP="00AD1EEB">
      <w:pPr>
        <w:pStyle w:val="Corpsdetexte"/>
        <w:spacing w:before="212" w:line="242" w:lineRule="auto"/>
        <w:ind w:left="142" w:right="162"/>
        <w:jc w:val="both"/>
        <w:rPr>
          <w:rFonts w:ascii="Century Gothic" w:hAnsi="Century Gothic"/>
          <w:sz w:val="22"/>
          <w:szCs w:val="22"/>
        </w:rPr>
      </w:pPr>
      <w:r w:rsidRPr="00AD1EEB">
        <w:rPr>
          <w:rFonts w:ascii="Century Gothic" w:hAnsi="Century Gothic"/>
          <w:sz w:val="22"/>
          <w:szCs w:val="22"/>
        </w:rPr>
        <w:t>Het bedrag dat de huurder dient te betalen als maandelijkse solidariteitsbijdrage is het bedrag dat bekomen wordt door de waarde van de berekende schijf te vermenigvuldigen met het berekende verschuldigd aantal schijven.</w:t>
      </w:r>
    </w:p>
    <w:p w14:paraId="46291562" w14:textId="77777777" w:rsidR="00AD1EEB" w:rsidRPr="00AD1EEB" w:rsidRDefault="00AD1EEB" w:rsidP="00AD1EEB">
      <w:pPr>
        <w:pStyle w:val="Corpsdetexte"/>
        <w:spacing w:before="9"/>
        <w:ind w:left="142"/>
        <w:rPr>
          <w:rFonts w:ascii="Century Gothic" w:hAnsi="Century Gothic"/>
          <w:sz w:val="22"/>
          <w:szCs w:val="22"/>
        </w:rPr>
      </w:pPr>
    </w:p>
    <w:p w14:paraId="312638AE" w14:textId="0451F67F" w:rsidR="00AD1EEB" w:rsidRPr="00AD1EEB" w:rsidRDefault="00AD1EEB" w:rsidP="00AD1EEB">
      <w:pPr>
        <w:pStyle w:val="Corpsdetexte"/>
        <w:spacing w:line="247" w:lineRule="auto"/>
        <w:ind w:left="142" w:right="155"/>
        <w:jc w:val="both"/>
        <w:rPr>
          <w:rFonts w:ascii="Century Gothic" w:hAnsi="Century Gothic"/>
          <w:sz w:val="22"/>
          <w:szCs w:val="22"/>
        </w:rPr>
      </w:pPr>
      <w:r w:rsidRPr="00AD1EEB">
        <w:rPr>
          <w:rFonts w:ascii="Century Gothic" w:hAnsi="Century Gothic"/>
          <w:sz w:val="22"/>
          <w:szCs w:val="22"/>
        </w:rPr>
        <w:t>Voor de berekening van de huur op 1 januari 20</w:t>
      </w:r>
      <w:r w:rsidR="00716E54">
        <w:rPr>
          <w:rFonts w:ascii="Century Gothic" w:hAnsi="Century Gothic"/>
          <w:sz w:val="22"/>
          <w:szCs w:val="22"/>
        </w:rPr>
        <w:t>2</w:t>
      </w:r>
      <w:r w:rsidR="006D7FED">
        <w:rPr>
          <w:rFonts w:ascii="Century Gothic" w:hAnsi="Century Gothic"/>
          <w:sz w:val="22"/>
          <w:szCs w:val="22"/>
        </w:rPr>
        <w:t>1</w:t>
      </w:r>
      <w:r w:rsidRPr="00AD1EEB">
        <w:rPr>
          <w:rFonts w:ascii="Century Gothic" w:hAnsi="Century Gothic"/>
          <w:sz w:val="22"/>
          <w:szCs w:val="22"/>
        </w:rPr>
        <w:t>, komt het te betalen bedrag overeen met 100 % van het berekende bedrag.</w:t>
      </w:r>
    </w:p>
    <w:p w14:paraId="22592A27" w14:textId="77777777" w:rsidR="00AD1EEB" w:rsidRPr="00AD1EEB" w:rsidRDefault="00AD1EEB" w:rsidP="00AD1EEB">
      <w:pPr>
        <w:pStyle w:val="Corpsdetexte"/>
        <w:ind w:left="142"/>
        <w:rPr>
          <w:rFonts w:ascii="Century Gothic" w:hAnsi="Century Gothic"/>
          <w:sz w:val="22"/>
          <w:szCs w:val="22"/>
        </w:rPr>
      </w:pPr>
    </w:p>
    <w:p w14:paraId="51B2E3D2" w14:textId="77777777" w:rsidR="00AD1EEB" w:rsidRPr="006D7FED" w:rsidRDefault="00AD1EEB" w:rsidP="00AD1EEB">
      <w:pPr>
        <w:pStyle w:val="Titre1"/>
        <w:spacing w:before="208"/>
        <w:ind w:left="142"/>
        <w:rPr>
          <w:rFonts w:ascii="Century Gothic" w:hAnsi="Century Gothic"/>
          <w:color w:val="auto"/>
          <w:sz w:val="22"/>
          <w:szCs w:val="22"/>
          <w:lang w:val="nl-NL"/>
        </w:rPr>
      </w:pPr>
      <w:r w:rsidRPr="006D7FED">
        <w:rPr>
          <w:rFonts w:ascii="Century Gothic" w:hAnsi="Century Gothic"/>
          <w:color w:val="auto"/>
          <w:sz w:val="22"/>
          <w:szCs w:val="22"/>
          <w:lang w:val="nl-NL"/>
        </w:rPr>
        <w:t>Beperking van de solidariteitsbijdrage :</w:t>
      </w:r>
    </w:p>
    <w:p w14:paraId="56DADE55" w14:textId="77777777" w:rsidR="00AD1EEB" w:rsidRPr="00AD1EEB" w:rsidRDefault="00AD1EEB" w:rsidP="00AD1EEB">
      <w:pPr>
        <w:pStyle w:val="Corpsdetexte"/>
        <w:ind w:left="142"/>
        <w:rPr>
          <w:rFonts w:ascii="Century Gothic" w:hAnsi="Century Gothic"/>
          <w:b/>
          <w:sz w:val="22"/>
          <w:szCs w:val="22"/>
        </w:rPr>
      </w:pPr>
    </w:p>
    <w:p w14:paraId="25904410" w14:textId="77777777" w:rsidR="00AD1EEB" w:rsidRPr="00AD1EEB" w:rsidRDefault="00AD1EEB" w:rsidP="00AD1EEB">
      <w:pPr>
        <w:pStyle w:val="Corpsdetexte"/>
        <w:spacing w:before="213" w:line="242" w:lineRule="auto"/>
        <w:ind w:left="142" w:right="159"/>
        <w:jc w:val="both"/>
        <w:rPr>
          <w:rFonts w:ascii="Century Gothic" w:hAnsi="Century Gothic"/>
          <w:sz w:val="22"/>
          <w:szCs w:val="22"/>
        </w:rPr>
      </w:pPr>
      <w:r w:rsidRPr="00AD1EEB">
        <w:rPr>
          <w:rFonts w:ascii="Century Gothic" w:hAnsi="Century Gothic"/>
          <w:sz w:val="22"/>
          <w:szCs w:val="22"/>
        </w:rPr>
        <w:t xml:space="preserve">Het jaarlijks maximum van de totale </w:t>
      </w:r>
      <w:r w:rsidRPr="00AD1EEB">
        <w:rPr>
          <w:rFonts w:ascii="Century Gothic" w:hAnsi="Century Gothic"/>
          <w:spacing w:val="2"/>
          <w:sz w:val="22"/>
          <w:szCs w:val="22"/>
        </w:rPr>
        <w:t xml:space="preserve">som </w:t>
      </w:r>
      <w:r w:rsidRPr="00AD1EEB">
        <w:rPr>
          <w:rFonts w:ascii="Century Gothic" w:hAnsi="Century Gothic"/>
          <w:sz w:val="22"/>
          <w:szCs w:val="22"/>
        </w:rPr>
        <w:t xml:space="preserve">die de huurder dient </w:t>
      </w:r>
      <w:r w:rsidRPr="00AD1EEB">
        <w:rPr>
          <w:rFonts w:ascii="Century Gothic" w:hAnsi="Century Gothic"/>
          <w:spacing w:val="2"/>
          <w:sz w:val="22"/>
          <w:szCs w:val="22"/>
        </w:rPr>
        <w:t xml:space="preserve">te </w:t>
      </w:r>
      <w:r w:rsidRPr="00AD1EEB">
        <w:rPr>
          <w:rFonts w:ascii="Century Gothic" w:hAnsi="Century Gothic"/>
          <w:sz w:val="22"/>
          <w:szCs w:val="22"/>
        </w:rPr>
        <w:t>betalen als huurprijs en solidariteitsbijdrage</w:t>
      </w:r>
      <w:r w:rsidRPr="00AD1EEB">
        <w:rPr>
          <w:rFonts w:ascii="Century Gothic" w:hAnsi="Century Gothic"/>
          <w:spacing w:val="-9"/>
          <w:sz w:val="22"/>
          <w:szCs w:val="22"/>
        </w:rPr>
        <w:t xml:space="preserve"> </w:t>
      </w:r>
      <w:r w:rsidRPr="00AD1EEB">
        <w:rPr>
          <w:rFonts w:ascii="Century Gothic" w:hAnsi="Century Gothic"/>
          <w:sz w:val="22"/>
          <w:szCs w:val="22"/>
        </w:rPr>
        <w:t>mag</w:t>
      </w:r>
      <w:r w:rsidRPr="00AD1EEB">
        <w:rPr>
          <w:rFonts w:ascii="Century Gothic" w:hAnsi="Century Gothic"/>
          <w:spacing w:val="-12"/>
          <w:sz w:val="22"/>
          <w:szCs w:val="22"/>
        </w:rPr>
        <w:t xml:space="preserve"> </w:t>
      </w:r>
      <w:r w:rsidRPr="00AD1EEB">
        <w:rPr>
          <w:rFonts w:ascii="Century Gothic" w:hAnsi="Century Gothic"/>
          <w:sz w:val="22"/>
          <w:szCs w:val="22"/>
        </w:rPr>
        <w:t>niet</w:t>
      </w:r>
      <w:r w:rsidRPr="00AD1EEB">
        <w:rPr>
          <w:rFonts w:ascii="Century Gothic" w:hAnsi="Century Gothic"/>
          <w:spacing w:val="-8"/>
          <w:sz w:val="22"/>
          <w:szCs w:val="22"/>
        </w:rPr>
        <w:t xml:space="preserve"> </w:t>
      </w:r>
      <w:r w:rsidRPr="00AD1EEB">
        <w:rPr>
          <w:rFonts w:ascii="Century Gothic" w:hAnsi="Century Gothic"/>
          <w:sz w:val="22"/>
          <w:szCs w:val="22"/>
        </w:rPr>
        <w:t>hoger</w:t>
      </w:r>
      <w:r w:rsidRPr="00AD1EEB">
        <w:rPr>
          <w:rFonts w:ascii="Century Gothic" w:hAnsi="Century Gothic"/>
          <w:spacing w:val="-11"/>
          <w:sz w:val="22"/>
          <w:szCs w:val="22"/>
        </w:rPr>
        <w:t xml:space="preserve"> </w:t>
      </w:r>
      <w:r w:rsidRPr="00AD1EEB">
        <w:rPr>
          <w:rFonts w:ascii="Century Gothic" w:hAnsi="Century Gothic"/>
          <w:sz w:val="22"/>
          <w:szCs w:val="22"/>
        </w:rPr>
        <w:t>liggen</w:t>
      </w:r>
      <w:r w:rsidRPr="00AD1EEB">
        <w:rPr>
          <w:rFonts w:ascii="Century Gothic" w:hAnsi="Century Gothic"/>
          <w:spacing w:val="-16"/>
          <w:sz w:val="22"/>
          <w:szCs w:val="22"/>
        </w:rPr>
        <w:t xml:space="preserve"> </w:t>
      </w:r>
      <w:r w:rsidRPr="00AD1EEB">
        <w:rPr>
          <w:rFonts w:ascii="Century Gothic" w:hAnsi="Century Gothic"/>
          <w:sz w:val="22"/>
          <w:szCs w:val="22"/>
        </w:rPr>
        <w:t>dan</w:t>
      </w:r>
      <w:r w:rsidRPr="00AD1EEB">
        <w:rPr>
          <w:rFonts w:ascii="Century Gothic" w:hAnsi="Century Gothic"/>
          <w:spacing w:val="-15"/>
          <w:sz w:val="22"/>
          <w:szCs w:val="22"/>
        </w:rPr>
        <w:t xml:space="preserve"> </w:t>
      </w:r>
      <w:r w:rsidRPr="00AD1EEB">
        <w:rPr>
          <w:rFonts w:ascii="Century Gothic" w:hAnsi="Century Gothic"/>
          <w:sz w:val="22"/>
          <w:szCs w:val="22"/>
        </w:rPr>
        <w:t>een</w:t>
      </w:r>
      <w:r w:rsidRPr="00AD1EEB">
        <w:rPr>
          <w:rFonts w:ascii="Century Gothic" w:hAnsi="Century Gothic"/>
          <w:spacing w:val="-13"/>
          <w:sz w:val="22"/>
          <w:szCs w:val="22"/>
        </w:rPr>
        <w:t xml:space="preserve"> </w:t>
      </w:r>
      <w:r w:rsidRPr="00AD1EEB">
        <w:rPr>
          <w:rFonts w:ascii="Century Gothic" w:hAnsi="Century Gothic"/>
          <w:sz w:val="22"/>
          <w:szCs w:val="22"/>
        </w:rPr>
        <w:t>bepaald</w:t>
      </w:r>
      <w:r w:rsidRPr="00AD1EEB">
        <w:rPr>
          <w:rFonts w:ascii="Century Gothic" w:hAnsi="Century Gothic"/>
          <w:spacing w:val="-12"/>
          <w:sz w:val="22"/>
          <w:szCs w:val="22"/>
        </w:rPr>
        <w:t xml:space="preserve"> </w:t>
      </w:r>
      <w:r w:rsidRPr="00AD1EEB">
        <w:rPr>
          <w:rFonts w:ascii="Century Gothic" w:hAnsi="Century Gothic"/>
          <w:sz w:val="22"/>
          <w:szCs w:val="22"/>
        </w:rPr>
        <w:t>percentage</w:t>
      </w:r>
      <w:r w:rsidRPr="00AD1EEB">
        <w:rPr>
          <w:rFonts w:ascii="Century Gothic" w:hAnsi="Century Gothic"/>
          <w:spacing w:val="-13"/>
          <w:sz w:val="22"/>
          <w:szCs w:val="22"/>
        </w:rPr>
        <w:t xml:space="preserve"> </w:t>
      </w:r>
      <w:r w:rsidRPr="00AD1EEB">
        <w:rPr>
          <w:rFonts w:ascii="Century Gothic" w:hAnsi="Century Gothic"/>
          <w:sz w:val="22"/>
          <w:szCs w:val="22"/>
        </w:rPr>
        <w:t>van</w:t>
      </w:r>
      <w:r w:rsidRPr="00AD1EEB">
        <w:rPr>
          <w:rFonts w:ascii="Century Gothic" w:hAnsi="Century Gothic"/>
          <w:spacing w:val="-16"/>
          <w:sz w:val="22"/>
          <w:szCs w:val="22"/>
        </w:rPr>
        <w:t xml:space="preserve"> </w:t>
      </w:r>
      <w:r w:rsidRPr="00AD1EEB">
        <w:rPr>
          <w:rFonts w:ascii="Century Gothic" w:hAnsi="Century Gothic"/>
          <w:sz w:val="22"/>
          <w:szCs w:val="22"/>
        </w:rPr>
        <w:t>de</w:t>
      </w:r>
      <w:r w:rsidRPr="00AD1EEB">
        <w:rPr>
          <w:rFonts w:ascii="Century Gothic" w:hAnsi="Century Gothic"/>
          <w:spacing w:val="-13"/>
          <w:sz w:val="22"/>
          <w:szCs w:val="22"/>
        </w:rPr>
        <w:t xml:space="preserve"> </w:t>
      </w:r>
      <w:r w:rsidRPr="00AD1EEB">
        <w:rPr>
          <w:rFonts w:ascii="Century Gothic" w:hAnsi="Century Gothic"/>
          <w:sz w:val="22"/>
          <w:szCs w:val="22"/>
        </w:rPr>
        <w:t>geactualiseerde</w:t>
      </w:r>
      <w:r w:rsidRPr="00AD1EEB">
        <w:rPr>
          <w:rFonts w:ascii="Century Gothic" w:hAnsi="Century Gothic"/>
          <w:spacing w:val="-14"/>
          <w:sz w:val="22"/>
          <w:szCs w:val="22"/>
        </w:rPr>
        <w:t xml:space="preserve"> </w:t>
      </w:r>
      <w:r w:rsidRPr="00AD1EEB">
        <w:rPr>
          <w:rFonts w:ascii="Century Gothic" w:hAnsi="Century Gothic"/>
          <w:sz w:val="22"/>
          <w:szCs w:val="22"/>
        </w:rPr>
        <w:t>waarde van de woning op basis van artikel 143 van de Brusselse</w:t>
      </w:r>
      <w:r w:rsidRPr="00AD1EEB">
        <w:rPr>
          <w:rFonts w:ascii="Century Gothic" w:hAnsi="Century Gothic"/>
          <w:spacing w:val="-5"/>
          <w:sz w:val="22"/>
          <w:szCs w:val="22"/>
        </w:rPr>
        <w:t xml:space="preserve"> </w:t>
      </w:r>
      <w:r w:rsidRPr="00AD1EEB">
        <w:rPr>
          <w:rFonts w:ascii="Century Gothic" w:hAnsi="Century Gothic"/>
          <w:sz w:val="22"/>
          <w:szCs w:val="22"/>
        </w:rPr>
        <w:t>Huisvestingscode.</w:t>
      </w:r>
    </w:p>
    <w:p w14:paraId="6071D499" w14:textId="77777777" w:rsidR="00AD1EEB" w:rsidRPr="006D7FED" w:rsidRDefault="00AD1EEB" w:rsidP="00AD1EEB">
      <w:pPr>
        <w:ind w:left="142"/>
        <w:rPr>
          <w:szCs w:val="22"/>
          <w:lang w:val="nl-NL"/>
        </w:rPr>
      </w:pPr>
    </w:p>
    <w:sectPr w:rsidR="00AD1EEB" w:rsidRPr="006D7FED" w:rsidSect="00EA3C17">
      <w:headerReference w:type="even" r:id="rId7"/>
      <w:headerReference w:type="default" r:id="rId8"/>
      <w:footerReference w:type="even" r:id="rId9"/>
      <w:footerReference w:type="default" r:id="rId10"/>
      <w:headerReference w:type="first" r:id="rId11"/>
      <w:footerReference w:type="first" r:id="rId12"/>
      <w:pgSz w:w="11900" w:h="16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2000A" w14:textId="77777777" w:rsidR="00694D74" w:rsidRDefault="00694D74" w:rsidP="00EA3C17">
      <w:r>
        <w:separator/>
      </w:r>
    </w:p>
  </w:endnote>
  <w:endnote w:type="continuationSeparator" w:id="0">
    <w:p w14:paraId="5524E968" w14:textId="77777777" w:rsidR="00694D74" w:rsidRDefault="00694D74" w:rsidP="00EA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inionPro-Regular">
    <w:altName w:val="Times New Roman"/>
    <w:charset w:val="00"/>
    <w:family w:val="auto"/>
    <w:pitch w:val="variable"/>
    <w:sig w:usb0="00000001" w:usb1="00000001" w:usb2="00000000" w:usb3="00000000" w:csb0="0000019F" w:csb1="00000000"/>
  </w:font>
  <w:font w:name="Omnes Regular Roman">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746E1" w14:textId="77777777" w:rsidR="00086580" w:rsidRDefault="0008658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EECB4" w14:textId="77777777" w:rsidR="00EA3C17" w:rsidRDefault="004260C0">
    <w:pPr>
      <w:pStyle w:val="Pieddepage"/>
    </w:pPr>
    <w:r>
      <w:rPr>
        <w:noProof/>
        <w:lang w:val="fr-BE" w:eastAsia="fr-BE"/>
      </w:rPr>
      <w:drawing>
        <wp:inline distT="0" distB="0" distL="0" distR="0" wp14:anchorId="3BD85858" wp14:editId="3FA66F86">
          <wp:extent cx="6112708" cy="12708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ed-de-page.png"/>
                  <pic:cNvPicPr/>
                </pic:nvPicPr>
                <pic:blipFill>
                  <a:blip r:embed="rId1">
                    <a:extLst>
                      <a:ext uri="{28A0092B-C50C-407E-A947-70E740481C1C}">
                        <a14:useLocalDpi xmlns:a14="http://schemas.microsoft.com/office/drawing/2010/main" val="0"/>
                      </a:ext>
                    </a:extLst>
                  </a:blip>
                  <a:stretch>
                    <a:fillRect/>
                  </a:stretch>
                </pic:blipFill>
                <pic:spPr>
                  <a:xfrm>
                    <a:off x="0" y="0"/>
                    <a:ext cx="6112708" cy="1270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5C10C" w14:textId="77777777" w:rsidR="00086580" w:rsidRDefault="000865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8BCDE" w14:textId="77777777" w:rsidR="00694D74" w:rsidRDefault="00694D74" w:rsidP="00EA3C17">
      <w:r>
        <w:separator/>
      </w:r>
    </w:p>
  </w:footnote>
  <w:footnote w:type="continuationSeparator" w:id="0">
    <w:p w14:paraId="459C8736" w14:textId="77777777" w:rsidR="00694D74" w:rsidRDefault="00694D74" w:rsidP="00EA3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540B7" w14:textId="77777777" w:rsidR="00086580" w:rsidRDefault="0008658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47CB8" w14:textId="77777777" w:rsidR="00EA3C17" w:rsidRPr="004260C0" w:rsidRDefault="0023350B" w:rsidP="004260C0">
    <w:pPr>
      <w:pStyle w:val="En-tte"/>
    </w:pPr>
    <w:r>
      <w:rPr>
        <w:noProof/>
        <w:lang w:val="fr-BE" w:eastAsia="fr-BE"/>
      </w:rPr>
      <w:drawing>
        <wp:inline distT="0" distB="0" distL="0" distR="0" wp14:anchorId="105538C4" wp14:editId="306F6091">
          <wp:extent cx="1404000" cy="7200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WORD.png"/>
                  <pic:cNvPicPr/>
                </pic:nvPicPr>
                <pic:blipFill>
                  <a:blip r:embed="rId1">
                    <a:extLst>
                      <a:ext uri="{28A0092B-C50C-407E-A947-70E740481C1C}">
                        <a14:useLocalDpi xmlns:a14="http://schemas.microsoft.com/office/drawing/2010/main" val="0"/>
                      </a:ext>
                    </a:extLst>
                  </a:blip>
                  <a:stretch>
                    <a:fillRect/>
                  </a:stretch>
                </pic:blipFill>
                <pic:spPr>
                  <a:xfrm>
                    <a:off x="0" y="0"/>
                    <a:ext cx="1404000" cy="72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C2F42" w14:textId="77777777" w:rsidR="00086580" w:rsidRDefault="0008658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24479"/>
    <w:multiLevelType w:val="hybridMultilevel"/>
    <w:tmpl w:val="433E0474"/>
    <w:lvl w:ilvl="0" w:tplc="301E7524">
      <w:numFmt w:val="bullet"/>
      <w:lvlText w:val="-"/>
      <w:lvlJc w:val="left"/>
      <w:pPr>
        <w:ind w:left="1179" w:hanging="361"/>
      </w:pPr>
      <w:rPr>
        <w:rFonts w:ascii="Times New Roman" w:eastAsia="Times New Roman" w:hAnsi="Times New Roman" w:cs="Times New Roman" w:hint="default"/>
        <w:spacing w:val="-20"/>
        <w:w w:val="99"/>
        <w:sz w:val="24"/>
        <w:szCs w:val="24"/>
        <w:lang w:val="nl-NL" w:eastAsia="en-US" w:bidi="ar-SA"/>
      </w:rPr>
    </w:lvl>
    <w:lvl w:ilvl="1" w:tplc="4F2837E0">
      <w:numFmt w:val="bullet"/>
      <w:lvlText w:val="•"/>
      <w:lvlJc w:val="left"/>
      <w:pPr>
        <w:ind w:left="2052" w:hanging="361"/>
      </w:pPr>
      <w:rPr>
        <w:rFonts w:hint="default"/>
        <w:lang w:val="nl-NL" w:eastAsia="en-US" w:bidi="ar-SA"/>
      </w:rPr>
    </w:lvl>
    <w:lvl w:ilvl="2" w:tplc="F746D642">
      <w:numFmt w:val="bullet"/>
      <w:lvlText w:val="•"/>
      <w:lvlJc w:val="left"/>
      <w:pPr>
        <w:ind w:left="2924" w:hanging="361"/>
      </w:pPr>
      <w:rPr>
        <w:rFonts w:hint="default"/>
        <w:lang w:val="nl-NL" w:eastAsia="en-US" w:bidi="ar-SA"/>
      </w:rPr>
    </w:lvl>
    <w:lvl w:ilvl="3" w:tplc="5E903734">
      <w:numFmt w:val="bullet"/>
      <w:lvlText w:val="•"/>
      <w:lvlJc w:val="left"/>
      <w:pPr>
        <w:ind w:left="3797" w:hanging="361"/>
      </w:pPr>
      <w:rPr>
        <w:rFonts w:hint="default"/>
        <w:lang w:val="nl-NL" w:eastAsia="en-US" w:bidi="ar-SA"/>
      </w:rPr>
    </w:lvl>
    <w:lvl w:ilvl="4" w:tplc="0E3213E4">
      <w:numFmt w:val="bullet"/>
      <w:lvlText w:val="•"/>
      <w:lvlJc w:val="left"/>
      <w:pPr>
        <w:ind w:left="4669" w:hanging="361"/>
      </w:pPr>
      <w:rPr>
        <w:rFonts w:hint="default"/>
        <w:lang w:val="nl-NL" w:eastAsia="en-US" w:bidi="ar-SA"/>
      </w:rPr>
    </w:lvl>
    <w:lvl w:ilvl="5" w:tplc="959AAB28">
      <w:numFmt w:val="bullet"/>
      <w:lvlText w:val="•"/>
      <w:lvlJc w:val="left"/>
      <w:pPr>
        <w:ind w:left="5542" w:hanging="361"/>
      </w:pPr>
      <w:rPr>
        <w:rFonts w:hint="default"/>
        <w:lang w:val="nl-NL" w:eastAsia="en-US" w:bidi="ar-SA"/>
      </w:rPr>
    </w:lvl>
    <w:lvl w:ilvl="6" w:tplc="89589578">
      <w:numFmt w:val="bullet"/>
      <w:lvlText w:val="•"/>
      <w:lvlJc w:val="left"/>
      <w:pPr>
        <w:ind w:left="6414" w:hanging="361"/>
      </w:pPr>
      <w:rPr>
        <w:rFonts w:hint="default"/>
        <w:lang w:val="nl-NL" w:eastAsia="en-US" w:bidi="ar-SA"/>
      </w:rPr>
    </w:lvl>
    <w:lvl w:ilvl="7" w:tplc="A91C4726">
      <w:numFmt w:val="bullet"/>
      <w:lvlText w:val="•"/>
      <w:lvlJc w:val="left"/>
      <w:pPr>
        <w:ind w:left="7286" w:hanging="361"/>
      </w:pPr>
      <w:rPr>
        <w:rFonts w:hint="default"/>
        <w:lang w:val="nl-NL" w:eastAsia="en-US" w:bidi="ar-SA"/>
      </w:rPr>
    </w:lvl>
    <w:lvl w:ilvl="8" w:tplc="DA2EA90C">
      <w:numFmt w:val="bullet"/>
      <w:lvlText w:val="•"/>
      <w:lvlJc w:val="left"/>
      <w:pPr>
        <w:ind w:left="8159" w:hanging="361"/>
      </w:pPr>
      <w:rPr>
        <w:rFonts w:hint="default"/>
        <w:lang w:val="nl-NL" w:eastAsia="en-US" w:bidi="ar-SA"/>
      </w:rPr>
    </w:lvl>
  </w:abstractNum>
  <w:abstractNum w:abstractNumId="1" w15:restartNumberingAfterBreak="0">
    <w:nsid w:val="64D74D59"/>
    <w:multiLevelType w:val="hybridMultilevel"/>
    <w:tmpl w:val="52AE4E60"/>
    <w:lvl w:ilvl="0" w:tplc="9EF230A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4B8"/>
    <w:rsid w:val="0001101F"/>
    <w:rsid w:val="00086580"/>
    <w:rsid w:val="000D50A5"/>
    <w:rsid w:val="000E3C89"/>
    <w:rsid w:val="001821DF"/>
    <w:rsid w:val="001C5807"/>
    <w:rsid w:val="001E0996"/>
    <w:rsid w:val="001F511A"/>
    <w:rsid w:val="001F6A2F"/>
    <w:rsid w:val="0023350B"/>
    <w:rsid w:val="0023602D"/>
    <w:rsid w:val="002D3905"/>
    <w:rsid w:val="00305566"/>
    <w:rsid w:val="00330437"/>
    <w:rsid w:val="0037336A"/>
    <w:rsid w:val="004260C0"/>
    <w:rsid w:val="004C7E81"/>
    <w:rsid w:val="004D6E69"/>
    <w:rsid w:val="00517E87"/>
    <w:rsid w:val="0065167B"/>
    <w:rsid w:val="00693F06"/>
    <w:rsid w:val="00694D74"/>
    <w:rsid w:val="006D7FED"/>
    <w:rsid w:val="006E1321"/>
    <w:rsid w:val="00716E54"/>
    <w:rsid w:val="007251A9"/>
    <w:rsid w:val="007F2297"/>
    <w:rsid w:val="00866A3B"/>
    <w:rsid w:val="008D5674"/>
    <w:rsid w:val="008E75A2"/>
    <w:rsid w:val="00931F5C"/>
    <w:rsid w:val="00963355"/>
    <w:rsid w:val="00A7531D"/>
    <w:rsid w:val="00AD1EEB"/>
    <w:rsid w:val="00AD5902"/>
    <w:rsid w:val="00AE44B8"/>
    <w:rsid w:val="00AF0F37"/>
    <w:rsid w:val="00B66447"/>
    <w:rsid w:val="00C12776"/>
    <w:rsid w:val="00C81DFC"/>
    <w:rsid w:val="00C91D4F"/>
    <w:rsid w:val="00C94C8F"/>
    <w:rsid w:val="00C97799"/>
    <w:rsid w:val="00CD4B62"/>
    <w:rsid w:val="00D6272B"/>
    <w:rsid w:val="00E42BF3"/>
    <w:rsid w:val="00E53667"/>
    <w:rsid w:val="00E57C6B"/>
    <w:rsid w:val="00E643CE"/>
    <w:rsid w:val="00EA3C17"/>
    <w:rsid w:val="00EF3C66"/>
    <w:rsid w:val="00F41CFD"/>
    <w:rsid w:val="00FB3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31798"/>
  <w14:defaultImageDpi w14:val="32767"/>
  <w15:docId w15:val="{B72B2816-1923-4FAF-965F-37CFDAC8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2B"/>
    <w:pPr>
      <w:widowControl w:val="0"/>
      <w:autoSpaceDE w:val="0"/>
      <w:autoSpaceDN w:val="0"/>
      <w:adjustRightInd w:val="0"/>
      <w:jc w:val="both"/>
      <w:textAlignment w:val="center"/>
    </w:pPr>
    <w:rPr>
      <w:rFonts w:ascii="Century Gothic" w:hAnsi="Century Gothic" w:cs="MinionPro-Regular"/>
      <w:color w:val="000000"/>
      <w:sz w:val="22"/>
      <w:szCs w:val="20"/>
    </w:rPr>
  </w:style>
  <w:style w:type="paragraph" w:styleId="Titre1">
    <w:name w:val="heading 1"/>
    <w:basedOn w:val="Normal"/>
    <w:next w:val="Normal"/>
    <w:link w:val="Titre1Car"/>
    <w:uiPriority w:val="9"/>
    <w:qFormat/>
    <w:rsid w:val="00D6272B"/>
    <w:pPr>
      <w:keepNext/>
      <w:keepLines/>
      <w:spacing w:before="480"/>
      <w:outlineLvl w:val="0"/>
    </w:pPr>
    <w:rPr>
      <w:rFonts w:ascii="Omnes Regular Roman" w:eastAsiaTheme="majorEastAsia" w:hAnsi="Omnes Regular Roman" w:cstheme="majorBidi"/>
      <w:b/>
      <w:bCs/>
      <w:color w:val="00A4B7"/>
      <w:sz w:val="28"/>
      <w:szCs w:val="28"/>
    </w:rPr>
  </w:style>
  <w:style w:type="paragraph" w:styleId="Titre2">
    <w:name w:val="heading 2"/>
    <w:basedOn w:val="Normal"/>
    <w:next w:val="Normal"/>
    <w:link w:val="Titre2Car"/>
    <w:uiPriority w:val="9"/>
    <w:semiHidden/>
    <w:unhideWhenUsed/>
    <w:qFormat/>
    <w:rsid w:val="00D6272B"/>
    <w:pPr>
      <w:keepNext/>
      <w:keepLines/>
      <w:spacing w:before="200"/>
      <w:outlineLvl w:val="1"/>
    </w:pPr>
    <w:rPr>
      <w:rFonts w:ascii="Omnes Regular Roman" w:eastAsiaTheme="majorEastAsia" w:hAnsi="Omnes Regular Roman" w:cstheme="majorBidi"/>
      <w:b/>
      <w:bCs/>
      <w:color w:val="2C3D4F"/>
      <w:sz w:val="26"/>
      <w:szCs w:val="26"/>
    </w:rPr>
  </w:style>
  <w:style w:type="paragraph" w:styleId="Titre3">
    <w:name w:val="heading 3"/>
    <w:basedOn w:val="Normal"/>
    <w:next w:val="Normal"/>
    <w:link w:val="Titre3Car"/>
    <w:uiPriority w:val="9"/>
    <w:semiHidden/>
    <w:unhideWhenUsed/>
    <w:qFormat/>
    <w:rsid w:val="00D6272B"/>
    <w:pPr>
      <w:keepNext/>
      <w:keepLines/>
      <w:spacing w:before="200"/>
      <w:outlineLvl w:val="2"/>
    </w:pPr>
    <w:rPr>
      <w:rFonts w:ascii="Omnes Regular Roman" w:eastAsiaTheme="majorEastAsia" w:hAnsi="Omnes Regular Roman" w:cstheme="majorBidi"/>
      <w:b/>
      <w:bCs/>
      <w:color w:val="3E5B7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3C17"/>
    <w:pPr>
      <w:tabs>
        <w:tab w:val="center" w:pos="4536"/>
        <w:tab w:val="right" w:pos="9072"/>
      </w:tabs>
    </w:pPr>
  </w:style>
  <w:style w:type="character" w:customStyle="1" w:styleId="En-tteCar">
    <w:name w:val="En-tête Car"/>
    <w:basedOn w:val="Policepardfaut"/>
    <w:link w:val="En-tte"/>
    <w:uiPriority w:val="99"/>
    <w:rsid w:val="00EA3C17"/>
  </w:style>
  <w:style w:type="paragraph" w:styleId="Pieddepage">
    <w:name w:val="footer"/>
    <w:basedOn w:val="Normal"/>
    <w:link w:val="PieddepageCar"/>
    <w:uiPriority w:val="99"/>
    <w:unhideWhenUsed/>
    <w:rsid w:val="00EA3C17"/>
    <w:pPr>
      <w:tabs>
        <w:tab w:val="center" w:pos="4536"/>
        <w:tab w:val="right" w:pos="9072"/>
      </w:tabs>
    </w:pPr>
  </w:style>
  <w:style w:type="character" w:customStyle="1" w:styleId="PieddepageCar">
    <w:name w:val="Pied de page Car"/>
    <w:basedOn w:val="Policepardfaut"/>
    <w:link w:val="Pieddepage"/>
    <w:uiPriority w:val="99"/>
    <w:rsid w:val="00EA3C17"/>
  </w:style>
  <w:style w:type="paragraph" w:customStyle="1" w:styleId="Paragraphestandard">
    <w:name w:val="[Paragraphe standard]"/>
    <w:basedOn w:val="Normal"/>
    <w:uiPriority w:val="99"/>
    <w:rsid w:val="0023350B"/>
    <w:pPr>
      <w:spacing w:line="288" w:lineRule="auto"/>
    </w:pPr>
    <w:rPr>
      <w:rFonts w:ascii="MinionPro-Regular" w:hAnsi="MinionPro-Regular"/>
    </w:rPr>
  </w:style>
  <w:style w:type="paragraph" w:styleId="Textedebulles">
    <w:name w:val="Balloon Text"/>
    <w:basedOn w:val="Normal"/>
    <w:link w:val="TextedebullesCar"/>
    <w:uiPriority w:val="99"/>
    <w:semiHidden/>
    <w:unhideWhenUsed/>
    <w:rsid w:val="008D5674"/>
    <w:rPr>
      <w:rFonts w:ascii="Tahoma" w:hAnsi="Tahoma" w:cs="Tahoma"/>
      <w:sz w:val="16"/>
      <w:szCs w:val="16"/>
    </w:rPr>
  </w:style>
  <w:style w:type="character" w:customStyle="1" w:styleId="TextedebullesCar">
    <w:name w:val="Texte de bulles Car"/>
    <w:basedOn w:val="Policepardfaut"/>
    <w:link w:val="Textedebulles"/>
    <w:uiPriority w:val="99"/>
    <w:semiHidden/>
    <w:rsid w:val="008D5674"/>
    <w:rPr>
      <w:rFonts w:ascii="Tahoma" w:hAnsi="Tahoma" w:cs="Tahoma"/>
      <w:sz w:val="16"/>
      <w:szCs w:val="16"/>
    </w:rPr>
  </w:style>
  <w:style w:type="character" w:customStyle="1" w:styleId="Titre1Car">
    <w:name w:val="Titre 1 Car"/>
    <w:basedOn w:val="Policepardfaut"/>
    <w:link w:val="Titre1"/>
    <w:uiPriority w:val="9"/>
    <w:rsid w:val="00D6272B"/>
    <w:rPr>
      <w:rFonts w:ascii="Omnes Regular Roman" w:eastAsiaTheme="majorEastAsia" w:hAnsi="Omnes Regular Roman" w:cstheme="majorBidi"/>
      <w:b/>
      <w:bCs/>
      <w:color w:val="00A4B7"/>
      <w:sz w:val="28"/>
      <w:szCs w:val="28"/>
    </w:rPr>
  </w:style>
  <w:style w:type="character" w:customStyle="1" w:styleId="Titre2Car">
    <w:name w:val="Titre 2 Car"/>
    <w:basedOn w:val="Policepardfaut"/>
    <w:link w:val="Titre2"/>
    <w:uiPriority w:val="9"/>
    <w:semiHidden/>
    <w:rsid w:val="00D6272B"/>
    <w:rPr>
      <w:rFonts w:ascii="Omnes Regular Roman" w:eastAsiaTheme="majorEastAsia" w:hAnsi="Omnes Regular Roman" w:cstheme="majorBidi"/>
      <w:b/>
      <w:bCs/>
      <w:color w:val="2C3D4F"/>
      <w:sz w:val="26"/>
      <w:szCs w:val="26"/>
    </w:rPr>
  </w:style>
  <w:style w:type="character" w:customStyle="1" w:styleId="Titre3Car">
    <w:name w:val="Titre 3 Car"/>
    <w:basedOn w:val="Policepardfaut"/>
    <w:link w:val="Titre3"/>
    <w:uiPriority w:val="9"/>
    <w:semiHidden/>
    <w:rsid w:val="00D6272B"/>
    <w:rPr>
      <w:rFonts w:ascii="Omnes Regular Roman" w:eastAsiaTheme="majorEastAsia" w:hAnsi="Omnes Regular Roman" w:cstheme="majorBidi"/>
      <w:b/>
      <w:bCs/>
      <w:color w:val="3E5B7B"/>
      <w:sz w:val="22"/>
      <w:szCs w:val="20"/>
    </w:rPr>
  </w:style>
  <w:style w:type="paragraph" w:styleId="Titre">
    <w:name w:val="Title"/>
    <w:basedOn w:val="Normal"/>
    <w:next w:val="Normal"/>
    <w:link w:val="TitreCar"/>
    <w:uiPriority w:val="10"/>
    <w:qFormat/>
    <w:rsid w:val="00D6272B"/>
    <w:pPr>
      <w:pBdr>
        <w:bottom w:val="single" w:sz="8" w:space="4" w:color="9D9C9C" w:themeColor="accent1"/>
      </w:pBdr>
      <w:spacing w:after="300"/>
      <w:contextualSpacing/>
    </w:pPr>
    <w:rPr>
      <w:rFonts w:ascii="Omnes Regular Roman" w:eastAsiaTheme="majorEastAsia" w:hAnsi="Omnes Regular Roman" w:cstheme="majorBidi"/>
      <w:color w:val="00A4B7"/>
      <w:spacing w:val="5"/>
      <w:kern w:val="28"/>
      <w:sz w:val="52"/>
      <w:szCs w:val="52"/>
    </w:rPr>
  </w:style>
  <w:style w:type="character" w:customStyle="1" w:styleId="TitreCar">
    <w:name w:val="Titre Car"/>
    <w:basedOn w:val="Policepardfaut"/>
    <w:link w:val="Titre"/>
    <w:uiPriority w:val="10"/>
    <w:rsid w:val="00D6272B"/>
    <w:rPr>
      <w:rFonts w:ascii="Omnes Regular Roman" w:eastAsiaTheme="majorEastAsia" w:hAnsi="Omnes Regular Roman" w:cstheme="majorBidi"/>
      <w:color w:val="00A4B7"/>
      <w:spacing w:val="5"/>
      <w:kern w:val="28"/>
      <w:sz w:val="52"/>
      <w:szCs w:val="52"/>
    </w:rPr>
  </w:style>
  <w:style w:type="paragraph" w:styleId="Sous-titre">
    <w:name w:val="Subtitle"/>
    <w:aliases w:val="Turquoise secondaire"/>
    <w:basedOn w:val="Normal"/>
    <w:next w:val="Normal"/>
    <w:link w:val="Sous-titreCar"/>
    <w:uiPriority w:val="11"/>
    <w:qFormat/>
    <w:rsid w:val="00D6272B"/>
    <w:pPr>
      <w:numPr>
        <w:ilvl w:val="1"/>
      </w:numPr>
    </w:pPr>
    <w:rPr>
      <w:rFonts w:ascii="Omnes Regular Roman" w:eastAsiaTheme="majorEastAsia" w:hAnsi="Omnes Regular Roman" w:cstheme="majorBidi"/>
      <w:iCs/>
      <w:color w:val="008594"/>
      <w:spacing w:val="15"/>
      <w:szCs w:val="24"/>
    </w:rPr>
  </w:style>
  <w:style w:type="character" w:customStyle="1" w:styleId="Sous-titreCar">
    <w:name w:val="Sous-titre Car"/>
    <w:aliases w:val="Turquoise secondaire Car"/>
    <w:basedOn w:val="Policepardfaut"/>
    <w:link w:val="Sous-titre"/>
    <w:uiPriority w:val="11"/>
    <w:rsid w:val="00D6272B"/>
    <w:rPr>
      <w:rFonts w:ascii="Omnes Regular Roman" w:eastAsiaTheme="majorEastAsia" w:hAnsi="Omnes Regular Roman" w:cstheme="majorBidi"/>
      <w:iCs/>
      <w:color w:val="008594"/>
      <w:spacing w:val="15"/>
      <w:sz w:val="22"/>
    </w:rPr>
  </w:style>
  <w:style w:type="character" w:styleId="lev">
    <w:name w:val="Strong"/>
    <w:aliases w:val="Gris"/>
    <w:basedOn w:val="Policepardfaut"/>
    <w:uiPriority w:val="22"/>
    <w:qFormat/>
    <w:rsid w:val="00D6272B"/>
    <w:rPr>
      <w:rFonts w:ascii="Omnes Regular Roman" w:hAnsi="Omnes Regular Roman"/>
      <w:b w:val="0"/>
      <w:bCs/>
      <w:color w:val="C8C5C5"/>
      <w:sz w:val="22"/>
    </w:rPr>
  </w:style>
  <w:style w:type="character" w:styleId="Accentuation">
    <w:name w:val="Emphasis"/>
    <w:aliases w:val="Rose"/>
    <w:basedOn w:val="Policepardfaut"/>
    <w:uiPriority w:val="20"/>
    <w:qFormat/>
    <w:rsid w:val="00D6272B"/>
    <w:rPr>
      <w:rFonts w:ascii="Century Gothic" w:hAnsi="Century Gothic"/>
      <w:i w:val="0"/>
      <w:iCs/>
      <w:color w:val="E5004D"/>
      <w:sz w:val="22"/>
    </w:rPr>
  </w:style>
  <w:style w:type="paragraph" w:styleId="Sansinterligne">
    <w:name w:val="No Spacing"/>
    <w:uiPriority w:val="1"/>
    <w:qFormat/>
    <w:rsid w:val="00D6272B"/>
    <w:pPr>
      <w:widowControl w:val="0"/>
      <w:autoSpaceDE w:val="0"/>
      <w:autoSpaceDN w:val="0"/>
      <w:adjustRightInd w:val="0"/>
      <w:jc w:val="both"/>
      <w:textAlignment w:val="center"/>
    </w:pPr>
    <w:rPr>
      <w:rFonts w:ascii="Omnes Regular Roman" w:hAnsi="Omnes Regular Roman" w:cs="MinionPro-Regular"/>
      <w:color w:val="000000"/>
      <w:sz w:val="22"/>
      <w:szCs w:val="20"/>
    </w:rPr>
  </w:style>
  <w:style w:type="character" w:styleId="Accentuationlgre">
    <w:name w:val="Subtle Emphasis"/>
    <w:aliases w:val="Bleu"/>
    <w:basedOn w:val="Policepardfaut"/>
    <w:uiPriority w:val="19"/>
    <w:qFormat/>
    <w:rsid w:val="00D6272B"/>
    <w:rPr>
      <w:rFonts w:ascii="Century Gothic" w:hAnsi="Century Gothic"/>
      <w:i w:val="0"/>
      <w:iCs/>
      <w:color w:val="3E5B7B"/>
      <w:sz w:val="22"/>
    </w:rPr>
  </w:style>
  <w:style w:type="character" w:styleId="Accentuationintense">
    <w:name w:val="Intense Emphasis"/>
    <w:aliases w:val="Mauve"/>
    <w:basedOn w:val="Policepardfaut"/>
    <w:uiPriority w:val="21"/>
    <w:qFormat/>
    <w:rsid w:val="00D6272B"/>
    <w:rPr>
      <w:rFonts w:ascii="Century Gothic" w:hAnsi="Century Gothic"/>
      <w:b w:val="0"/>
      <w:bCs/>
      <w:i w:val="0"/>
      <w:iCs/>
      <w:color w:val="6C496F"/>
      <w:sz w:val="22"/>
    </w:rPr>
  </w:style>
  <w:style w:type="paragraph" w:styleId="Paragraphedeliste">
    <w:name w:val="List Paragraph"/>
    <w:basedOn w:val="Normal"/>
    <w:uiPriority w:val="1"/>
    <w:qFormat/>
    <w:rsid w:val="006E1321"/>
    <w:pPr>
      <w:widowControl/>
      <w:autoSpaceDE/>
      <w:autoSpaceDN/>
      <w:adjustRightInd/>
      <w:spacing w:after="160" w:line="256" w:lineRule="auto"/>
      <w:ind w:left="720"/>
      <w:contextualSpacing/>
      <w:jc w:val="left"/>
      <w:textAlignment w:val="auto"/>
    </w:pPr>
    <w:rPr>
      <w:rFonts w:asciiTheme="minorHAnsi" w:hAnsiTheme="minorHAnsi" w:cstheme="minorBidi"/>
      <w:color w:val="auto"/>
      <w:szCs w:val="22"/>
    </w:rPr>
  </w:style>
  <w:style w:type="table" w:styleId="Grilledutableau">
    <w:name w:val="Table Grid"/>
    <w:basedOn w:val="TableauNormal"/>
    <w:uiPriority w:val="39"/>
    <w:rsid w:val="001F6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AD1EEB"/>
    <w:pPr>
      <w:adjustRightInd/>
      <w:jc w:val="left"/>
      <w:textAlignment w:val="auto"/>
    </w:pPr>
    <w:rPr>
      <w:rFonts w:ascii="Times New Roman" w:eastAsia="Times New Roman" w:hAnsi="Times New Roman" w:cs="Times New Roman"/>
      <w:color w:val="auto"/>
      <w:sz w:val="24"/>
      <w:szCs w:val="24"/>
      <w:lang w:val="nl-NL"/>
    </w:rPr>
  </w:style>
  <w:style w:type="character" w:customStyle="1" w:styleId="CorpsdetexteCar">
    <w:name w:val="Corps de texte Car"/>
    <w:basedOn w:val="Policepardfaut"/>
    <w:link w:val="Corpsdetexte"/>
    <w:uiPriority w:val="1"/>
    <w:rsid w:val="00AD1EEB"/>
    <w:rPr>
      <w:rFonts w:ascii="Times New Roman" w:eastAsia="Times New Roman" w:hAnsi="Times New Roman"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699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SLRB_charte 2017">
      <a:dk1>
        <a:sysClr val="windowText" lastClr="000000"/>
      </a:dk1>
      <a:lt1>
        <a:sysClr val="window" lastClr="FFFFFF"/>
      </a:lt1>
      <a:dk2>
        <a:srgbClr val="242852"/>
      </a:dk2>
      <a:lt2>
        <a:srgbClr val="ACCBF9"/>
      </a:lt2>
      <a:accent1>
        <a:srgbClr val="9D9C9C"/>
      </a:accent1>
      <a:accent2>
        <a:srgbClr val="2C3D4F"/>
      </a:accent2>
      <a:accent3>
        <a:srgbClr val="00A4B7"/>
      </a:accent3>
      <a:accent4>
        <a:srgbClr val="008594"/>
      </a:accent4>
      <a:accent5>
        <a:srgbClr val="3E5B7B"/>
      </a:accent5>
      <a:accent6>
        <a:srgbClr val="E5004D"/>
      </a:accent6>
      <a:hlink>
        <a:srgbClr val="6C496F"/>
      </a:hlink>
      <a:folHlink>
        <a:srgbClr val="C8C5C5"/>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2691</Characters>
  <Application>Microsoft Office Word</Application>
  <DocSecurity>0</DocSecurity>
  <Lines>22</Lines>
  <Paragraphs>6</Paragraphs>
  <ScaleCrop>false</ScaleCrop>
  <HeadingPairs>
    <vt:vector size="6" baseType="variant">
      <vt:variant>
        <vt:lpstr>Titre</vt:lpstr>
      </vt:variant>
      <vt:variant>
        <vt:i4>1</vt:i4>
      </vt:variant>
      <vt:variant>
        <vt:lpstr>Titres</vt:lpstr>
      </vt:variant>
      <vt:variant>
        <vt:i4>6</vt:i4>
      </vt:variant>
      <vt:variant>
        <vt:lpstr>Titel</vt:lpstr>
      </vt:variant>
      <vt:variant>
        <vt:i4>1</vt:i4>
      </vt:variant>
    </vt:vector>
  </HeadingPairs>
  <TitlesOfParts>
    <vt:vector size="8" baseType="lpstr">
      <vt:lpstr/>
      <vt:lpstr>Hoe wordt de schijf berekend ?</vt:lpstr>
      <vt:lpstr>Hoeveel maal dient die schijf betaald te worden?</vt:lpstr>
      <vt:lpstr>Tweede situatie : Het inkomen van het gezin situeert zich tussen 1,5 maal het op</vt:lpstr>
      <vt:lpstr>Derde situatie : Het inkomen van het gezin situeert zich boven 1,5 maal het maxi</vt:lpstr>
      <vt:lpstr>Welke som dient betaald te worden als maandelijkse solidariteitsbijdrage ?</vt:lpstr>
      <vt:lpstr>Beperking van de solidariteitsbijdrage :</vt:lpstr>
      <vt:lpstr/>
    </vt:vector>
  </TitlesOfParts>
  <Company>Hewlett-Packard Company</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Tielemans</dc:creator>
  <cp:keywords/>
  <dc:description/>
  <cp:lastModifiedBy>Caroline OSSELAER</cp:lastModifiedBy>
  <cp:revision>2</cp:revision>
  <cp:lastPrinted>2017-01-18T14:08:00Z</cp:lastPrinted>
  <dcterms:created xsi:type="dcterms:W3CDTF">2021-01-05T11:13:00Z</dcterms:created>
  <dcterms:modified xsi:type="dcterms:W3CDTF">2021-01-05T11:13:00Z</dcterms:modified>
</cp:coreProperties>
</file>